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85112083"/>
    <w:bookmarkEnd w:id="0"/>
    <w:p w:rsidR="00736F58" w:rsidRPr="00532D5E" w:rsidRDefault="00BF6BD4" w:rsidP="006F2BD4">
      <w:pPr>
        <w:rPr>
          <w:rFonts w:asciiTheme="minorHAnsi" w:hAnsiTheme="minorHAnsi" w:cs="Calibri"/>
          <w:color w:val="000000"/>
          <w:sz w:val="22"/>
          <w:szCs w:val="22"/>
        </w:rPr>
      </w:pPr>
      <w:r w:rsidRPr="00532D5E">
        <w:rPr>
          <w:rFonts w:asciiTheme="minorHAnsi" w:hAnsiTheme="minorHAnsi" w:cs="Calibri"/>
          <w:bCs/>
          <w:color w:val="000000"/>
          <w:sz w:val="22"/>
          <w:szCs w:val="22"/>
        </w:rPr>
        <w:object w:dxaOrig="129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8.5pt" o:ole="">
            <v:imagedata r:id="rId8" o:title=""/>
          </v:shape>
          <o:OLEObject Type="Embed" ProgID="Word.Picture.8" ShapeID="_x0000_i1025" DrawAspect="Content" ObjectID="_1649575110" r:id="rId9"/>
        </w:object>
      </w:r>
    </w:p>
    <w:tbl>
      <w:tblPr>
        <w:tblW w:w="5019" w:type="pct"/>
        <w:tblLook w:val="01E0"/>
      </w:tblPr>
      <w:tblGrid>
        <w:gridCol w:w="5779"/>
        <w:gridCol w:w="3542"/>
      </w:tblGrid>
      <w:tr w:rsidR="005F3AC3" w:rsidRPr="00532D5E" w:rsidTr="001E3971">
        <w:tc>
          <w:tcPr>
            <w:tcW w:w="3100" w:type="pct"/>
            <w:shd w:val="clear" w:color="auto" w:fill="auto"/>
          </w:tcPr>
          <w:p w:rsidR="00386E08" w:rsidRPr="00532D5E" w:rsidRDefault="00386E08" w:rsidP="006F2BD4">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ΕΛΛΗΝΙΚΗ ΔΗΜΟΚΡΑΤΙΑ </w:t>
            </w:r>
          </w:p>
          <w:p w:rsidR="00386E08" w:rsidRPr="00532D5E" w:rsidRDefault="00BF6BD4" w:rsidP="006F2BD4">
            <w:pPr>
              <w:rPr>
                <w:rFonts w:asciiTheme="minorHAnsi" w:hAnsiTheme="minorHAnsi" w:cs="Calibri"/>
                <w:b/>
                <w:bCs/>
                <w:color w:val="000000"/>
                <w:sz w:val="22"/>
                <w:szCs w:val="22"/>
              </w:rPr>
            </w:pPr>
            <w:r w:rsidRPr="00532D5E">
              <w:rPr>
                <w:rFonts w:asciiTheme="minorHAnsi" w:hAnsiTheme="minorHAnsi" w:cs="Calibri"/>
                <w:b/>
                <w:bCs/>
                <w:color w:val="000000"/>
                <w:sz w:val="22"/>
                <w:szCs w:val="22"/>
              </w:rPr>
              <w:t>ΠΕΡΙΦΕΡΕΙΑ ΑΤΤΙΚΗΣ</w:t>
            </w:r>
            <w:r w:rsidR="00420D7F" w:rsidRPr="00532D5E">
              <w:rPr>
                <w:rFonts w:asciiTheme="minorHAnsi" w:hAnsiTheme="minorHAnsi" w:cs="Calibri"/>
                <w:b/>
                <w:bCs/>
                <w:color w:val="000000"/>
                <w:sz w:val="22"/>
                <w:szCs w:val="22"/>
              </w:rPr>
              <w:tab/>
            </w:r>
          </w:p>
          <w:p w:rsidR="00386E08" w:rsidRPr="00532D5E" w:rsidRDefault="00386E08" w:rsidP="006F2BD4">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ΔΗΜΟΣ </w:t>
            </w:r>
            <w:r w:rsidR="00E16DE6" w:rsidRPr="00532D5E">
              <w:rPr>
                <w:rFonts w:asciiTheme="minorHAnsi" w:hAnsiTheme="minorHAnsi" w:cs="Calibri"/>
                <w:b/>
                <w:bCs/>
                <w:color w:val="000000"/>
                <w:sz w:val="22"/>
                <w:szCs w:val="22"/>
              </w:rPr>
              <w:t>ΑΙΓΑΛΕΩ</w:t>
            </w:r>
            <w:r w:rsidRPr="00532D5E">
              <w:rPr>
                <w:rFonts w:asciiTheme="minorHAnsi" w:hAnsiTheme="minorHAnsi" w:cs="Calibri"/>
                <w:b/>
                <w:bCs/>
                <w:color w:val="000000"/>
                <w:sz w:val="22"/>
                <w:szCs w:val="22"/>
              </w:rPr>
              <w:tab/>
              <w:t xml:space="preserve"> </w:t>
            </w:r>
            <w:r w:rsidRPr="00532D5E">
              <w:rPr>
                <w:rFonts w:asciiTheme="minorHAnsi" w:hAnsiTheme="minorHAnsi" w:cs="Calibri"/>
                <w:b/>
                <w:bCs/>
                <w:color w:val="000000"/>
                <w:sz w:val="22"/>
                <w:szCs w:val="22"/>
              </w:rPr>
              <w:tab/>
            </w:r>
          </w:p>
          <w:p w:rsidR="00386E08" w:rsidRPr="00532D5E" w:rsidRDefault="00386E08" w:rsidP="006F2BD4">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Δ/ΝΣΗ </w:t>
            </w:r>
            <w:r w:rsidR="00E16DE6" w:rsidRPr="00532D5E">
              <w:rPr>
                <w:rFonts w:asciiTheme="minorHAnsi" w:hAnsiTheme="minorHAnsi" w:cs="Calibri"/>
                <w:b/>
                <w:bCs/>
                <w:color w:val="000000"/>
                <w:sz w:val="22"/>
                <w:szCs w:val="22"/>
              </w:rPr>
              <w:t>ΚΑΘΑΡΙΟΤΗΤΑΣ &amp; ΑΝΑΚΥΚΛΩΣΗΣ</w:t>
            </w:r>
          </w:p>
          <w:p w:rsidR="00E16DE6" w:rsidRPr="00532D5E" w:rsidRDefault="00BF6BD4" w:rsidP="00FA024B">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ΤΜΗΜΑ </w:t>
            </w:r>
            <w:r w:rsidR="00FA024B" w:rsidRPr="00532D5E">
              <w:rPr>
                <w:rFonts w:asciiTheme="minorHAnsi" w:hAnsiTheme="minorHAnsi" w:cs="Calibri"/>
                <w:b/>
                <w:bCs/>
                <w:color w:val="000000"/>
                <w:sz w:val="22"/>
                <w:szCs w:val="22"/>
              </w:rPr>
              <w:t>ΜΕΛΕΤΩΝ &amp; ΑΠΟΘΗΚΗΣ</w:t>
            </w:r>
          </w:p>
        </w:tc>
        <w:tc>
          <w:tcPr>
            <w:tcW w:w="1900" w:type="pct"/>
            <w:vAlign w:val="center"/>
          </w:tcPr>
          <w:p w:rsidR="00386E08" w:rsidRPr="00532D5E" w:rsidRDefault="000122DE" w:rsidP="006F2BD4">
            <w:pPr>
              <w:jc w:val="center"/>
              <w:rPr>
                <w:rFonts w:asciiTheme="minorHAnsi" w:hAnsiTheme="minorHAnsi" w:cs="Calibri"/>
                <w:b/>
                <w:color w:val="000000"/>
                <w:sz w:val="22"/>
                <w:szCs w:val="22"/>
                <w:lang w:eastAsia="ar-SA"/>
              </w:rPr>
            </w:pPr>
            <w:r w:rsidRPr="00532D5E">
              <w:rPr>
                <w:rFonts w:asciiTheme="minorHAnsi" w:hAnsiTheme="minorHAnsi" w:cs="Calibri"/>
                <w:b/>
                <w:bCs/>
                <w:color w:val="000000"/>
                <w:sz w:val="22"/>
                <w:szCs w:val="22"/>
              </w:rPr>
              <w:t>«</w:t>
            </w:r>
            <w:r w:rsidR="00052B97" w:rsidRPr="00532D5E">
              <w:rPr>
                <w:rFonts w:asciiTheme="minorHAnsi" w:hAnsiTheme="minorHAnsi" w:cs="Calibri"/>
                <w:b/>
                <w:bCs/>
                <w:color w:val="000000"/>
                <w:sz w:val="22"/>
                <w:szCs w:val="22"/>
              </w:rPr>
              <w:t xml:space="preserve">Εναλλακτική διαχείριση </w:t>
            </w:r>
            <w:r w:rsidR="009F71D2" w:rsidRPr="00532D5E">
              <w:rPr>
                <w:rFonts w:asciiTheme="minorHAnsi" w:hAnsiTheme="minorHAnsi" w:cs="Calibri"/>
                <w:b/>
                <w:bCs/>
                <w:color w:val="000000"/>
                <w:sz w:val="22"/>
                <w:szCs w:val="22"/>
              </w:rPr>
              <w:br/>
            </w:r>
            <w:r w:rsidR="00052B97" w:rsidRPr="00532D5E">
              <w:rPr>
                <w:rFonts w:asciiTheme="minorHAnsi" w:hAnsiTheme="minorHAnsi" w:cs="Calibri"/>
                <w:b/>
                <w:bCs/>
                <w:color w:val="000000"/>
                <w:sz w:val="22"/>
                <w:szCs w:val="22"/>
              </w:rPr>
              <w:t xml:space="preserve">αποβλήτων εκσκαφών, </w:t>
            </w:r>
            <w:r w:rsidR="009F71D2" w:rsidRPr="00532D5E">
              <w:rPr>
                <w:rFonts w:asciiTheme="minorHAnsi" w:hAnsiTheme="minorHAnsi" w:cs="Calibri"/>
                <w:b/>
                <w:bCs/>
                <w:color w:val="000000"/>
                <w:sz w:val="22"/>
                <w:szCs w:val="22"/>
              </w:rPr>
              <w:br/>
            </w:r>
            <w:r w:rsidR="00052B97" w:rsidRPr="00532D5E">
              <w:rPr>
                <w:rFonts w:asciiTheme="minorHAnsi" w:hAnsiTheme="minorHAnsi" w:cs="Calibri"/>
                <w:b/>
                <w:bCs/>
                <w:color w:val="000000"/>
                <w:sz w:val="22"/>
                <w:szCs w:val="22"/>
              </w:rPr>
              <w:t xml:space="preserve">κατασκευών και </w:t>
            </w:r>
            <w:r w:rsidR="009F71D2" w:rsidRPr="00532D5E">
              <w:rPr>
                <w:rFonts w:asciiTheme="minorHAnsi" w:hAnsiTheme="minorHAnsi" w:cs="Calibri"/>
                <w:b/>
                <w:bCs/>
                <w:color w:val="000000"/>
                <w:sz w:val="22"/>
                <w:szCs w:val="22"/>
              </w:rPr>
              <w:br/>
            </w:r>
            <w:r w:rsidR="00052B97" w:rsidRPr="00532D5E">
              <w:rPr>
                <w:rFonts w:asciiTheme="minorHAnsi" w:hAnsiTheme="minorHAnsi" w:cs="Calibri"/>
                <w:b/>
                <w:bCs/>
                <w:color w:val="000000"/>
                <w:sz w:val="22"/>
                <w:szCs w:val="22"/>
              </w:rPr>
              <w:t>κατεδαφίσεων</w:t>
            </w:r>
            <w:r w:rsidRPr="00532D5E">
              <w:rPr>
                <w:rFonts w:asciiTheme="minorHAnsi" w:hAnsiTheme="minorHAnsi" w:cs="Calibri"/>
                <w:b/>
                <w:bCs/>
                <w:color w:val="000000"/>
                <w:sz w:val="22"/>
                <w:szCs w:val="22"/>
              </w:rPr>
              <w:t>»</w:t>
            </w:r>
          </w:p>
        </w:tc>
      </w:tr>
      <w:tr w:rsidR="00386E08" w:rsidRPr="00532D5E" w:rsidTr="001E3971">
        <w:tc>
          <w:tcPr>
            <w:tcW w:w="3100" w:type="pct"/>
            <w:shd w:val="clear" w:color="auto" w:fill="auto"/>
          </w:tcPr>
          <w:p w:rsidR="000122DE" w:rsidRPr="00532D5E" w:rsidRDefault="000122DE" w:rsidP="006F2BD4">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w:t>
            </w:r>
            <w:r w:rsidR="006A66E1" w:rsidRPr="00532D5E">
              <w:rPr>
                <w:rFonts w:asciiTheme="minorHAnsi" w:hAnsiTheme="minorHAnsi" w:cs="Calibri"/>
                <w:b/>
                <w:bCs/>
                <w:color w:val="000000"/>
                <w:sz w:val="22"/>
                <w:szCs w:val="22"/>
              </w:rPr>
              <w:t>μ</w:t>
            </w:r>
            <w:r w:rsidRPr="00532D5E">
              <w:rPr>
                <w:rFonts w:asciiTheme="minorHAnsi" w:hAnsiTheme="minorHAnsi" w:cs="Calibri"/>
                <w:b/>
                <w:bCs/>
                <w:color w:val="000000"/>
                <w:sz w:val="22"/>
                <w:szCs w:val="22"/>
              </w:rPr>
              <w:t>ελέτης:</w:t>
            </w:r>
            <w:r w:rsidR="00797D5F" w:rsidRPr="00532D5E">
              <w:rPr>
                <w:rFonts w:asciiTheme="minorHAnsi" w:hAnsiTheme="minorHAnsi" w:cs="Calibri"/>
                <w:b/>
                <w:bCs/>
                <w:color w:val="000000"/>
                <w:sz w:val="22"/>
                <w:szCs w:val="22"/>
              </w:rPr>
              <w:t xml:space="preserve"> 3</w:t>
            </w:r>
            <w:r w:rsidR="009A3C68" w:rsidRPr="00532D5E">
              <w:rPr>
                <w:rFonts w:asciiTheme="minorHAnsi" w:hAnsiTheme="minorHAnsi" w:cs="Calibri"/>
                <w:b/>
                <w:bCs/>
                <w:color w:val="000000"/>
                <w:sz w:val="22"/>
                <w:szCs w:val="22"/>
              </w:rPr>
              <w:t>/</w:t>
            </w:r>
            <w:r w:rsidR="00797D5F" w:rsidRPr="00532D5E">
              <w:rPr>
                <w:rFonts w:asciiTheme="minorHAnsi" w:hAnsiTheme="minorHAnsi" w:cs="Calibri"/>
                <w:b/>
                <w:bCs/>
                <w:color w:val="000000"/>
                <w:sz w:val="22"/>
                <w:szCs w:val="22"/>
              </w:rPr>
              <w:t>03.04.2020</w:t>
            </w:r>
            <w:r w:rsidR="00EE687F" w:rsidRPr="00532D5E">
              <w:rPr>
                <w:rFonts w:asciiTheme="minorHAnsi" w:hAnsiTheme="minorHAnsi" w:cs="Calibri"/>
                <w:b/>
                <w:bCs/>
                <w:color w:val="000000"/>
                <w:sz w:val="22"/>
                <w:szCs w:val="22"/>
              </w:rPr>
              <w:t xml:space="preserve"> </w:t>
            </w:r>
            <w:r w:rsidRPr="00532D5E">
              <w:rPr>
                <w:rFonts w:asciiTheme="minorHAnsi" w:hAnsiTheme="minorHAnsi" w:cs="Calibri"/>
                <w:b/>
                <w:bCs/>
                <w:color w:val="000000"/>
                <w:sz w:val="22"/>
                <w:szCs w:val="22"/>
              </w:rPr>
              <w:t xml:space="preserve">  </w:t>
            </w:r>
          </w:p>
          <w:p w:rsidR="006A1A6B" w:rsidRPr="00532D5E" w:rsidRDefault="006A1A6B" w:rsidP="006F2BD4">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w:t>
            </w:r>
            <w:proofErr w:type="spellStart"/>
            <w:r w:rsidR="006A66E1" w:rsidRPr="00532D5E">
              <w:rPr>
                <w:rFonts w:asciiTheme="minorHAnsi" w:hAnsiTheme="minorHAnsi" w:cs="Calibri"/>
                <w:b/>
                <w:bCs/>
                <w:color w:val="000000"/>
                <w:sz w:val="22"/>
                <w:szCs w:val="22"/>
              </w:rPr>
              <w:t>π</w:t>
            </w:r>
            <w:r w:rsidRPr="00532D5E">
              <w:rPr>
                <w:rFonts w:asciiTheme="minorHAnsi" w:hAnsiTheme="minorHAnsi" w:cs="Calibri"/>
                <w:b/>
                <w:bCs/>
                <w:color w:val="000000"/>
                <w:sz w:val="22"/>
                <w:szCs w:val="22"/>
              </w:rPr>
              <w:t>ρωτ</w:t>
            </w:r>
            <w:proofErr w:type="spellEnd"/>
            <w:r w:rsidRPr="00532D5E">
              <w:rPr>
                <w:rFonts w:asciiTheme="minorHAnsi" w:hAnsiTheme="minorHAnsi" w:cs="Calibri"/>
                <w:b/>
                <w:bCs/>
                <w:color w:val="000000"/>
                <w:sz w:val="22"/>
                <w:szCs w:val="22"/>
              </w:rPr>
              <w:t>.:</w:t>
            </w:r>
            <w:r w:rsidR="003B2A81" w:rsidRPr="00532D5E">
              <w:rPr>
                <w:rFonts w:asciiTheme="minorHAnsi" w:hAnsiTheme="minorHAnsi" w:cs="Calibri"/>
                <w:b/>
                <w:bCs/>
                <w:color w:val="000000"/>
                <w:sz w:val="22"/>
                <w:szCs w:val="22"/>
              </w:rPr>
              <w:t xml:space="preserve"> </w:t>
            </w:r>
            <w:r w:rsidR="006A66E1" w:rsidRPr="00532D5E">
              <w:rPr>
                <w:rFonts w:asciiTheme="minorHAnsi" w:hAnsiTheme="minorHAnsi" w:cs="Calibri"/>
                <w:b/>
                <w:bCs/>
                <w:color w:val="000000"/>
                <w:sz w:val="22"/>
                <w:szCs w:val="22"/>
              </w:rPr>
              <w:t>8</w:t>
            </w:r>
            <w:r w:rsidR="00797D5F" w:rsidRPr="00532D5E">
              <w:rPr>
                <w:rFonts w:asciiTheme="minorHAnsi" w:hAnsiTheme="minorHAnsi" w:cs="Calibri"/>
                <w:b/>
                <w:bCs/>
                <w:color w:val="000000"/>
                <w:sz w:val="22"/>
                <w:szCs w:val="22"/>
              </w:rPr>
              <w:t>525</w:t>
            </w:r>
            <w:r w:rsidR="003B2A81" w:rsidRPr="00532D5E">
              <w:rPr>
                <w:rFonts w:asciiTheme="minorHAnsi" w:hAnsiTheme="minorHAnsi" w:cs="Calibri"/>
                <w:b/>
                <w:bCs/>
                <w:color w:val="000000"/>
                <w:sz w:val="22"/>
                <w:szCs w:val="22"/>
              </w:rPr>
              <w:t>/</w:t>
            </w:r>
            <w:r w:rsidR="00797D5F" w:rsidRPr="00532D5E">
              <w:rPr>
                <w:rFonts w:asciiTheme="minorHAnsi" w:hAnsiTheme="minorHAnsi" w:cs="Calibri"/>
                <w:b/>
                <w:bCs/>
                <w:color w:val="000000"/>
                <w:sz w:val="22"/>
                <w:szCs w:val="22"/>
              </w:rPr>
              <w:t>03.04.2020</w:t>
            </w:r>
            <w:r w:rsidRPr="00532D5E">
              <w:rPr>
                <w:rFonts w:asciiTheme="minorHAnsi" w:hAnsiTheme="minorHAnsi" w:cs="Calibri"/>
                <w:b/>
                <w:bCs/>
                <w:color w:val="000000"/>
                <w:sz w:val="22"/>
                <w:szCs w:val="22"/>
              </w:rPr>
              <w:t xml:space="preserve"> </w:t>
            </w:r>
          </w:p>
          <w:p w:rsidR="000122DE" w:rsidRPr="00532D5E" w:rsidRDefault="000122DE" w:rsidP="006F2BD4">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Κ.Α.:</w:t>
            </w:r>
            <w:r w:rsidR="00BF6BD4" w:rsidRPr="00532D5E">
              <w:rPr>
                <w:rFonts w:asciiTheme="minorHAnsi" w:hAnsiTheme="minorHAnsi" w:cs="Calibri"/>
                <w:b/>
                <w:bCs/>
                <w:color w:val="000000"/>
                <w:sz w:val="22"/>
                <w:szCs w:val="22"/>
              </w:rPr>
              <w:t xml:space="preserve"> </w:t>
            </w:r>
            <w:r w:rsidRPr="00532D5E">
              <w:rPr>
                <w:rFonts w:asciiTheme="minorHAnsi" w:hAnsiTheme="minorHAnsi" w:cs="Calibri"/>
                <w:b/>
                <w:bCs/>
                <w:color w:val="000000"/>
                <w:sz w:val="22"/>
                <w:szCs w:val="22"/>
              </w:rPr>
              <w:t>20.</w:t>
            </w:r>
            <w:r w:rsidR="00FA024B" w:rsidRPr="00532D5E">
              <w:rPr>
                <w:rFonts w:asciiTheme="minorHAnsi" w:hAnsiTheme="minorHAnsi" w:cs="Calibri"/>
                <w:b/>
                <w:bCs/>
                <w:color w:val="000000"/>
                <w:sz w:val="22"/>
                <w:szCs w:val="22"/>
              </w:rPr>
              <w:t>6277.003</w:t>
            </w:r>
          </w:p>
          <w:p w:rsidR="00E16DE6" w:rsidRPr="00532D5E" w:rsidRDefault="00052B97" w:rsidP="00797D5F">
            <w:pPr>
              <w:rPr>
                <w:rFonts w:asciiTheme="minorHAnsi" w:hAnsiTheme="minorHAnsi" w:cs="Calibri"/>
                <w:b/>
                <w:bCs/>
                <w:color w:val="000000"/>
                <w:sz w:val="22"/>
                <w:szCs w:val="22"/>
                <w:lang w:val="en-US"/>
              </w:rPr>
            </w:pPr>
            <w:r w:rsidRPr="00532D5E">
              <w:rPr>
                <w:rFonts w:asciiTheme="minorHAnsi" w:hAnsiTheme="minorHAnsi" w:cs="Calibri"/>
                <w:b/>
                <w:bCs/>
                <w:color w:val="000000"/>
                <w:sz w:val="22"/>
                <w:szCs w:val="22"/>
              </w:rPr>
              <w:t>CPV:</w:t>
            </w:r>
            <w:r w:rsidR="003B2A81" w:rsidRPr="00532D5E">
              <w:rPr>
                <w:rFonts w:asciiTheme="minorHAnsi" w:hAnsiTheme="minorHAnsi" w:cs="Calibri"/>
                <w:b/>
                <w:bCs/>
                <w:color w:val="000000"/>
                <w:sz w:val="22"/>
                <w:szCs w:val="22"/>
              </w:rPr>
              <w:t xml:space="preserve"> </w:t>
            </w:r>
            <w:r w:rsidR="0029107A" w:rsidRPr="00532D5E">
              <w:rPr>
                <w:rFonts w:asciiTheme="minorHAnsi" w:hAnsiTheme="minorHAnsi" w:cs="Calibri"/>
                <w:b/>
                <w:bCs/>
                <w:color w:val="000000"/>
                <w:sz w:val="22"/>
                <w:szCs w:val="22"/>
              </w:rPr>
              <w:t>90513000-6</w:t>
            </w:r>
          </w:p>
        </w:tc>
        <w:tc>
          <w:tcPr>
            <w:tcW w:w="1900" w:type="pct"/>
          </w:tcPr>
          <w:p w:rsidR="00386E08" w:rsidRPr="00532D5E" w:rsidRDefault="00386E08" w:rsidP="006F2BD4">
            <w:pPr>
              <w:rPr>
                <w:rFonts w:asciiTheme="minorHAnsi" w:hAnsiTheme="minorHAnsi" w:cs="Calibri"/>
                <w:bCs/>
                <w:color w:val="000000"/>
                <w:sz w:val="22"/>
                <w:szCs w:val="22"/>
              </w:rPr>
            </w:pPr>
          </w:p>
        </w:tc>
      </w:tr>
    </w:tbl>
    <w:p w:rsidR="00A77453" w:rsidRPr="00532D5E" w:rsidRDefault="00A77453" w:rsidP="006F2BD4">
      <w:pPr>
        <w:rPr>
          <w:rFonts w:asciiTheme="minorHAnsi" w:hAnsiTheme="minorHAnsi" w:cs="Calibri"/>
          <w:color w:val="000000"/>
          <w:sz w:val="22"/>
          <w:szCs w:val="22"/>
        </w:rPr>
      </w:pPr>
    </w:p>
    <w:p w:rsidR="00A77453" w:rsidRPr="00532D5E" w:rsidRDefault="00A77453" w:rsidP="006F2BD4">
      <w:pPr>
        <w:keepNext/>
        <w:jc w:val="center"/>
        <w:outlineLvl w:val="1"/>
        <w:rPr>
          <w:rFonts w:asciiTheme="minorHAnsi" w:hAnsiTheme="minorHAnsi" w:cs="Calibri"/>
          <w:b/>
          <w:color w:val="000000"/>
          <w:sz w:val="22"/>
          <w:szCs w:val="22"/>
        </w:rPr>
      </w:pPr>
      <w:r w:rsidRPr="00532D5E">
        <w:rPr>
          <w:rFonts w:asciiTheme="minorHAnsi" w:hAnsiTheme="minorHAnsi" w:cs="Calibri"/>
          <w:b/>
          <w:color w:val="000000"/>
          <w:sz w:val="22"/>
          <w:szCs w:val="22"/>
          <w:u w:val="single"/>
        </w:rPr>
        <w:t>Δ Ι Α Κ Η Ρ Υ Ξ Η</w:t>
      </w:r>
    </w:p>
    <w:p w:rsidR="00A77453" w:rsidRPr="00532D5E" w:rsidRDefault="00A77453" w:rsidP="006F2BD4">
      <w:pPr>
        <w:jc w:val="center"/>
        <w:rPr>
          <w:rFonts w:asciiTheme="minorHAnsi" w:hAnsiTheme="minorHAnsi" w:cs="Calibri"/>
          <w:b/>
          <w:color w:val="000000"/>
          <w:sz w:val="22"/>
          <w:szCs w:val="22"/>
        </w:rPr>
      </w:pPr>
    </w:p>
    <w:p w:rsidR="00A77453" w:rsidRPr="00532D5E" w:rsidRDefault="00E31500" w:rsidP="006F2BD4">
      <w:pPr>
        <w:tabs>
          <w:tab w:val="left" w:pos="-720"/>
        </w:tabs>
        <w:suppressAutoHyphens/>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O ΔΗΜΑΡΧΟΣ </w:t>
      </w:r>
      <w:r w:rsidR="00E16DE6" w:rsidRPr="00532D5E">
        <w:rPr>
          <w:rFonts w:asciiTheme="minorHAnsi" w:hAnsiTheme="minorHAnsi" w:cs="Calibri"/>
          <w:b/>
          <w:bCs/>
          <w:color w:val="000000"/>
          <w:sz w:val="22"/>
          <w:szCs w:val="22"/>
        </w:rPr>
        <w:t>ΑΙΓΑΛΕΩ</w:t>
      </w:r>
    </w:p>
    <w:p w:rsidR="006F2BD4" w:rsidRPr="00532D5E" w:rsidRDefault="006F2BD4" w:rsidP="006F2BD4">
      <w:pPr>
        <w:tabs>
          <w:tab w:val="left" w:pos="-720"/>
        </w:tabs>
        <w:suppressAutoHyphens/>
        <w:ind w:firstLine="567"/>
        <w:jc w:val="both"/>
        <w:rPr>
          <w:rFonts w:asciiTheme="minorHAnsi" w:hAnsiTheme="minorHAnsi" w:cs="Calibri"/>
          <w:color w:val="000000"/>
          <w:sz w:val="22"/>
          <w:szCs w:val="22"/>
        </w:rPr>
      </w:pPr>
    </w:p>
    <w:p w:rsidR="00C76620" w:rsidRPr="00532D5E" w:rsidRDefault="00A77453" w:rsidP="006F2BD4">
      <w:pPr>
        <w:tabs>
          <w:tab w:val="left" w:pos="-720"/>
        </w:tabs>
        <w:suppressAutoHyphens/>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διακηρύσσει ότι εκτίθεται σε </w:t>
      </w:r>
      <w:r w:rsidR="00D77099" w:rsidRPr="00532D5E">
        <w:rPr>
          <w:rFonts w:asciiTheme="minorHAnsi" w:hAnsiTheme="minorHAnsi" w:cs="Calibri"/>
          <w:b/>
          <w:color w:val="000000"/>
          <w:sz w:val="22"/>
          <w:szCs w:val="22"/>
        </w:rPr>
        <w:t xml:space="preserve">συνοπτικό </w:t>
      </w:r>
      <w:r w:rsidRPr="00532D5E">
        <w:rPr>
          <w:rFonts w:asciiTheme="minorHAnsi" w:hAnsiTheme="minorHAnsi" w:cs="Calibri"/>
          <w:b/>
          <w:color w:val="000000"/>
          <w:sz w:val="22"/>
          <w:szCs w:val="22"/>
        </w:rPr>
        <w:t>διαγωνισμό</w:t>
      </w:r>
      <w:r w:rsidRPr="00532D5E">
        <w:rPr>
          <w:rFonts w:asciiTheme="minorHAnsi" w:hAnsiTheme="minorHAnsi" w:cs="Calibri"/>
          <w:color w:val="000000"/>
          <w:sz w:val="22"/>
          <w:szCs w:val="22"/>
        </w:rPr>
        <w:t xml:space="preserve"> με σφραγισμένες προσφορές</w:t>
      </w:r>
      <w:r w:rsidRPr="00532D5E">
        <w:rPr>
          <w:rFonts w:asciiTheme="minorHAnsi" w:hAnsiTheme="minorHAnsi" w:cs="Calibri"/>
          <w:bCs/>
          <w:color w:val="000000"/>
          <w:sz w:val="22"/>
          <w:szCs w:val="22"/>
        </w:rPr>
        <w:t xml:space="preserve"> </w:t>
      </w:r>
      <w:r w:rsidR="00C65252" w:rsidRPr="00532D5E">
        <w:rPr>
          <w:rFonts w:asciiTheme="minorHAnsi" w:hAnsiTheme="minorHAnsi" w:cs="Calibri"/>
          <w:color w:val="000000"/>
          <w:sz w:val="22"/>
          <w:szCs w:val="22"/>
        </w:rPr>
        <w:t xml:space="preserve">η δημόσια σύμβαση με τίτλο </w:t>
      </w:r>
      <w:r w:rsidR="000122DE" w:rsidRPr="00532D5E">
        <w:rPr>
          <w:rFonts w:asciiTheme="minorHAnsi" w:hAnsiTheme="minorHAnsi" w:cs="Calibri"/>
          <w:b/>
          <w:color w:val="000000"/>
          <w:sz w:val="22"/>
          <w:szCs w:val="22"/>
        </w:rPr>
        <w:t>«</w:t>
      </w:r>
      <w:r w:rsidR="00511BDE" w:rsidRPr="00532D5E">
        <w:rPr>
          <w:rFonts w:asciiTheme="minorHAnsi" w:hAnsiTheme="minorHAnsi" w:cs="Calibri"/>
          <w:b/>
          <w:bCs/>
          <w:color w:val="000000"/>
          <w:sz w:val="22"/>
          <w:szCs w:val="22"/>
        </w:rPr>
        <w:t>Εναλλακτική διαχείριση αποβλήτων εκσκαφών, κατασκευών και κατεδαφίσεων</w:t>
      </w:r>
      <w:r w:rsidR="000122DE" w:rsidRPr="00532D5E">
        <w:rPr>
          <w:rFonts w:asciiTheme="minorHAnsi" w:hAnsiTheme="minorHAnsi" w:cs="Calibri"/>
          <w:b/>
          <w:color w:val="000000"/>
          <w:sz w:val="22"/>
          <w:szCs w:val="22"/>
        </w:rPr>
        <w:t xml:space="preserve">» </w:t>
      </w:r>
      <w:r w:rsidRPr="00532D5E">
        <w:rPr>
          <w:rFonts w:asciiTheme="minorHAnsi" w:hAnsiTheme="minorHAnsi" w:cs="Calibri"/>
          <w:color w:val="000000"/>
          <w:sz w:val="22"/>
          <w:szCs w:val="22"/>
        </w:rPr>
        <w:t xml:space="preserve">προϋπολογισμού </w:t>
      </w:r>
      <w:r w:rsidR="00FA024B" w:rsidRPr="00532D5E">
        <w:rPr>
          <w:rFonts w:asciiTheme="minorHAnsi" w:hAnsiTheme="minorHAnsi" w:cs="Calibri"/>
          <w:b/>
          <w:bCs/>
          <w:color w:val="000000"/>
          <w:sz w:val="22"/>
          <w:szCs w:val="22"/>
        </w:rPr>
        <w:t>74</w:t>
      </w:r>
      <w:r w:rsidR="00F471BD" w:rsidRPr="00532D5E">
        <w:rPr>
          <w:rFonts w:asciiTheme="minorHAnsi" w:hAnsiTheme="minorHAnsi" w:cs="Calibri"/>
          <w:b/>
          <w:bCs/>
          <w:color w:val="000000"/>
          <w:sz w:val="22"/>
          <w:szCs w:val="22"/>
        </w:rPr>
        <w:t>.000,00</w:t>
      </w:r>
      <w:r w:rsidR="00C65252" w:rsidRPr="00532D5E">
        <w:rPr>
          <w:rFonts w:asciiTheme="minorHAnsi" w:hAnsiTheme="minorHAnsi" w:cs="Calibri"/>
          <w:b/>
          <w:bCs/>
          <w:color w:val="000000"/>
          <w:sz w:val="22"/>
          <w:szCs w:val="22"/>
        </w:rPr>
        <w:t xml:space="preserve"> </w:t>
      </w:r>
      <w:r w:rsidR="00F53DFB" w:rsidRPr="00532D5E">
        <w:rPr>
          <w:rFonts w:asciiTheme="minorHAnsi" w:hAnsiTheme="minorHAnsi" w:cs="Calibri"/>
          <w:b/>
          <w:color w:val="000000"/>
          <w:sz w:val="22"/>
          <w:szCs w:val="22"/>
          <w:lang w:eastAsia="ar-SA"/>
        </w:rPr>
        <w:t xml:space="preserve">€  </w:t>
      </w:r>
      <w:r w:rsidR="00F53DFB" w:rsidRPr="00532D5E">
        <w:rPr>
          <w:rFonts w:asciiTheme="minorHAnsi" w:hAnsiTheme="minorHAnsi" w:cs="Calibri"/>
          <w:color w:val="000000"/>
          <w:sz w:val="22"/>
          <w:szCs w:val="22"/>
          <w:lang w:eastAsia="ar-SA"/>
        </w:rPr>
        <w:t xml:space="preserve">συμπεριλαμβανομένου </w:t>
      </w:r>
      <w:r w:rsidR="00C65252" w:rsidRPr="00532D5E">
        <w:rPr>
          <w:rFonts w:asciiTheme="minorHAnsi" w:hAnsiTheme="minorHAnsi" w:cs="Calibri"/>
          <w:b/>
          <w:color w:val="000000"/>
          <w:sz w:val="22"/>
          <w:szCs w:val="22"/>
          <w:lang w:eastAsia="ar-SA"/>
        </w:rPr>
        <w:t>Φ.Π.Α. 24%</w:t>
      </w:r>
      <w:r w:rsidRPr="00532D5E">
        <w:rPr>
          <w:rFonts w:asciiTheme="minorHAnsi" w:hAnsiTheme="minorHAnsi" w:cs="Calibri"/>
          <w:color w:val="000000"/>
          <w:sz w:val="22"/>
          <w:szCs w:val="22"/>
        </w:rPr>
        <w:t xml:space="preserve">, </w:t>
      </w:r>
      <w:r w:rsidR="00C76620" w:rsidRPr="00532D5E">
        <w:rPr>
          <w:rFonts w:asciiTheme="minorHAnsi" w:hAnsiTheme="minorHAnsi" w:cs="Calibri"/>
          <w:color w:val="000000"/>
          <w:sz w:val="22"/>
          <w:szCs w:val="22"/>
        </w:rPr>
        <w:t xml:space="preserve">με κριτήριο </w:t>
      </w:r>
      <w:r w:rsidR="00C65252" w:rsidRPr="00532D5E">
        <w:rPr>
          <w:rFonts w:asciiTheme="minorHAnsi" w:hAnsiTheme="minorHAnsi" w:cs="Calibri"/>
          <w:color w:val="000000"/>
          <w:sz w:val="22"/>
          <w:szCs w:val="22"/>
        </w:rPr>
        <w:t>κατακύρωσης</w:t>
      </w:r>
      <w:r w:rsidR="00C76620" w:rsidRPr="00532D5E">
        <w:rPr>
          <w:rFonts w:asciiTheme="minorHAnsi" w:hAnsiTheme="minorHAnsi" w:cs="Calibri"/>
          <w:color w:val="000000"/>
          <w:sz w:val="22"/>
          <w:szCs w:val="22"/>
        </w:rPr>
        <w:t xml:space="preserve"> της σύμβασης την </w:t>
      </w:r>
      <w:r w:rsidR="00C65252" w:rsidRPr="00532D5E">
        <w:rPr>
          <w:rFonts w:asciiTheme="minorHAnsi" w:hAnsiTheme="minorHAnsi" w:cs="Calibri"/>
          <w:b/>
          <w:color w:val="000000"/>
          <w:sz w:val="22"/>
          <w:szCs w:val="22"/>
          <w:u w:val="single"/>
        </w:rPr>
        <w:t>πλέον συμφέρουσα από οικονομική άποψη προσφορά αποκλειστικά/μόνο  βάσει της τιμής (χαμηλότερη τιμή)</w:t>
      </w:r>
      <w:r w:rsidR="00C76620" w:rsidRPr="00532D5E">
        <w:rPr>
          <w:rFonts w:asciiTheme="minorHAnsi" w:hAnsiTheme="minorHAnsi" w:cs="Calibri"/>
          <w:color w:val="000000"/>
          <w:sz w:val="22"/>
          <w:szCs w:val="22"/>
        </w:rPr>
        <w:t>, σύμ</w:t>
      </w:r>
      <w:r w:rsidR="00D77099" w:rsidRPr="00532D5E">
        <w:rPr>
          <w:rFonts w:asciiTheme="minorHAnsi" w:hAnsiTheme="minorHAnsi" w:cs="Calibri"/>
          <w:color w:val="000000"/>
          <w:sz w:val="22"/>
          <w:szCs w:val="22"/>
        </w:rPr>
        <w:t>φωνα με τις διατάξεις των άρθρων</w:t>
      </w:r>
      <w:r w:rsidR="00C76620" w:rsidRPr="00532D5E">
        <w:rPr>
          <w:rFonts w:asciiTheme="minorHAnsi" w:hAnsiTheme="minorHAnsi" w:cs="Calibri"/>
          <w:color w:val="000000"/>
          <w:sz w:val="22"/>
          <w:szCs w:val="22"/>
        </w:rPr>
        <w:t xml:space="preserve"> 88 </w:t>
      </w:r>
      <w:r w:rsidR="00D77099" w:rsidRPr="00532D5E">
        <w:rPr>
          <w:rFonts w:asciiTheme="minorHAnsi" w:hAnsiTheme="minorHAnsi" w:cs="Calibri"/>
          <w:color w:val="000000"/>
          <w:sz w:val="22"/>
          <w:szCs w:val="22"/>
        </w:rPr>
        <w:t xml:space="preserve">και 117 </w:t>
      </w:r>
      <w:r w:rsidR="00C76620" w:rsidRPr="00532D5E">
        <w:rPr>
          <w:rFonts w:asciiTheme="minorHAnsi" w:hAnsiTheme="minorHAnsi" w:cs="Calibri"/>
          <w:color w:val="000000"/>
          <w:sz w:val="22"/>
          <w:szCs w:val="22"/>
        </w:rPr>
        <w:t>του Ν. 4412/2016.</w:t>
      </w:r>
    </w:p>
    <w:p w:rsidR="00A77453" w:rsidRPr="00532D5E" w:rsidRDefault="00A77453" w:rsidP="009F71D2">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Όλες οι</w:t>
      </w:r>
      <w:r w:rsidR="00C76620" w:rsidRPr="00532D5E">
        <w:rPr>
          <w:rFonts w:asciiTheme="minorHAnsi" w:hAnsiTheme="minorHAnsi" w:cs="Calibri"/>
          <w:color w:val="000000"/>
          <w:sz w:val="22"/>
          <w:szCs w:val="22"/>
        </w:rPr>
        <w:t xml:space="preserve"> τιμές στο τιμολόγιο προσφοράς επί ποινή απαραδέκτου </w:t>
      </w:r>
      <w:r w:rsidRPr="00532D5E">
        <w:rPr>
          <w:rFonts w:asciiTheme="minorHAnsi" w:hAnsiTheme="minorHAnsi" w:cs="Calibri"/>
          <w:color w:val="000000"/>
          <w:sz w:val="22"/>
          <w:szCs w:val="22"/>
        </w:rPr>
        <w:t xml:space="preserve">συμπληρώνονται </w:t>
      </w:r>
      <w:r w:rsidR="00C65252" w:rsidRPr="00532D5E">
        <w:rPr>
          <w:rFonts w:asciiTheme="minorHAnsi" w:hAnsiTheme="minorHAnsi" w:cs="Calibri"/>
          <w:color w:val="000000"/>
          <w:sz w:val="22"/>
          <w:szCs w:val="22"/>
        </w:rPr>
        <w:t>αριθμητ</w:t>
      </w:r>
      <w:r w:rsidR="00C65252" w:rsidRPr="00532D5E">
        <w:rPr>
          <w:rFonts w:asciiTheme="minorHAnsi" w:hAnsiTheme="minorHAnsi" w:cs="Calibri"/>
          <w:color w:val="000000"/>
          <w:sz w:val="22"/>
          <w:szCs w:val="22"/>
        </w:rPr>
        <w:t>ι</w:t>
      </w:r>
      <w:r w:rsidR="00C65252" w:rsidRPr="00532D5E">
        <w:rPr>
          <w:rFonts w:asciiTheme="minorHAnsi" w:hAnsiTheme="minorHAnsi" w:cs="Calibri"/>
          <w:color w:val="000000"/>
          <w:sz w:val="22"/>
          <w:szCs w:val="22"/>
        </w:rPr>
        <w:t xml:space="preserve">κώς και </w:t>
      </w:r>
      <w:r w:rsidRPr="00532D5E">
        <w:rPr>
          <w:rFonts w:asciiTheme="minorHAnsi" w:hAnsiTheme="minorHAnsi" w:cs="Calibri"/>
          <w:color w:val="000000"/>
          <w:sz w:val="22"/>
          <w:szCs w:val="22"/>
        </w:rPr>
        <w:t xml:space="preserve">ολογράφως. Αριθμητική μόνο αναγραφή τιμής στο τιμολόγιο δεν λαμβάνεται υπόψη. </w:t>
      </w:r>
    </w:p>
    <w:p w:rsidR="00A77453" w:rsidRPr="00532D5E" w:rsidRDefault="00A77453" w:rsidP="00787CFE">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Η ελάχιστη προθεσμία διεξαγωγής</w:t>
      </w:r>
      <w:r w:rsidRPr="00532D5E">
        <w:rPr>
          <w:rFonts w:asciiTheme="minorHAnsi" w:hAnsiTheme="minorHAnsi" w:cs="Calibri"/>
          <w:color w:val="000000"/>
          <w:spacing w:val="-2"/>
          <w:sz w:val="22"/>
          <w:szCs w:val="22"/>
        </w:rPr>
        <w:t xml:space="preserve"> </w:t>
      </w:r>
      <w:r w:rsidR="008C67FC" w:rsidRPr="00532D5E">
        <w:rPr>
          <w:rFonts w:asciiTheme="minorHAnsi" w:hAnsiTheme="minorHAnsi" w:cs="Calibri"/>
          <w:color w:val="000000"/>
          <w:sz w:val="22"/>
          <w:szCs w:val="22"/>
        </w:rPr>
        <w:t xml:space="preserve">του διαγωνισμού </w:t>
      </w:r>
      <w:r w:rsidRPr="00532D5E">
        <w:rPr>
          <w:rFonts w:asciiTheme="minorHAnsi" w:hAnsiTheme="minorHAnsi" w:cs="Calibri"/>
          <w:color w:val="000000"/>
          <w:sz w:val="22"/>
          <w:szCs w:val="22"/>
        </w:rPr>
        <w:t xml:space="preserve">είναι </w:t>
      </w:r>
      <w:r w:rsidR="005E6F3C" w:rsidRPr="00532D5E">
        <w:rPr>
          <w:rFonts w:asciiTheme="minorHAnsi" w:hAnsiTheme="minorHAnsi" w:cs="Calibri"/>
          <w:b/>
          <w:color w:val="000000"/>
          <w:sz w:val="22"/>
          <w:szCs w:val="22"/>
        </w:rPr>
        <w:t>δέ</w:t>
      </w:r>
      <w:r w:rsidR="005335A5" w:rsidRPr="00532D5E">
        <w:rPr>
          <w:rFonts w:asciiTheme="minorHAnsi" w:hAnsiTheme="minorHAnsi" w:cs="Calibri"/>
          <w:b/>
          <w:color w:val="000000"/>
          <w:sz w:val="22"/>
          <w:szCs w:val="22"/>
        </w:rPr>
        <w:t xml:space="preserve">κα </w:t>
      </w:r>
      <w:r w:rsidR="00D77099" w:rsidRPr="00532D5E">
        <w:rPr>
          <w:rFonts w:asciiTheme="minorHAnsi" w:hAnsiTheme="minorHAnsi" w:cs="Calibri"/>
          <w:b/>
          <w:color w:val="000000"/>
          <w:sz w:val="22"/>
          <w:szCs w:val="22"/>
        </w:rPr>
        <w:t>(</w:t>
      </w:r>
      <w:r w:rsidR="005E6F3C" w:rsidRPr="00532D5E">
        <w:rPr>
          <w:rFonts w:asciiTheme="minorHAnsi" w:hAnsiTheme="minorHAnsi" w:cs="Calibri"/>
          <w:b/>
          <w:color w:val="000000"/>
          <w:sz w:val="22"/>
          <w:szCs w:val="22"/>
        </w:rPr>
        <w:t>10</w:t>
      </w:r>
      <w:r w:rsidR="008C67FC" w:rsidRPr="00532D5E">
        <w:rPr>
          <w:rFonts w:asciiTheme="minorHAnsi" w:hAnsiTheme="minorHAnsi" w:cs="Calibri"/>
          <w:b/>
          <w:color w:val="000000"/>
          <w:sz w:val="22"/>
          <w:szCs w:val="22"/>
        </w:rPr>
        <w:t>) ημέρες</w:t>
      </w:r>
      <w:r w:rsidR="008C67FC" w:rsidRPr="00532D5E">
        <w:rPr>
          <w:rFonts w:asciiTheme="minorHAnsi" w:hAnsiTheme="minorHAnsi" w:cs="Calibri"/>
          <w:color w:val="000000"/>
          <w:sz w:val="22"/>
          <w:szCs w:val="22"/>
        </w:rPr>
        <w:t xml:space="preserve"> από την </w:t>
      </w:r>
      <w:r w:rsidRPr="00532D5E">
        <w:rPr>
          <w:rFonts w:asciiTheme="minorHAnsi" w:hAnsiTheme="minorHAnsi" w:cs="Calibri"/>
          <w:color w:val="000000"/>
          <w:sz w:val="22"/>
          <w:szCs w:val="22"/>
        </w:rPr>
        <w:t>ημερ</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μηνία δημοσίευσης της προκήρυξης σύμβασης στο Κ</w:t>
      </w:r>
      <w:r w:rsidR="008C67FC" w:rsidRPr="00532D5E">
        <w:rPr>
          <w:rFonts w:asciiTheme="minorHAnsi" w:hAnsiTheme="minorHAnsi" w:cs="Calibri"/>
          <w:color w:val="000000"/>
          <w:sz w:val="22"/>
          <w:szCs w:val="22"/>
        </w:rPr>
        <w:t>.</w:t>
      </w:r>
      <w:r w:rsidRPr="00532D5E">
        <w:rPr>
          <w:rFonts w:asciiTheme="minorHAnsi" w:hAnsiTheme="minorHAnsi" w:cs="Calibri"/>
          <w:color w:val="000000"/>
          <w:sz w:val="22"/>
          <w:szCs w:val="22"/>
        </w:rPr>
        <w:t>Η</w:t>
      </w:r>
      <w:r w:rsidR="008C67FC" w:rsidRPr="00532D5E">
        <w:rPr>
          <w:rFonts w:asciiTheme="minorHAnsi" w:hAnsiTheme="minorHAnsi" w:cs="Calibri"/>
          <w:color w:val="000000"/>
          <w:sz w:val="22"/>
          <w:szCs w:val="22"/>
        </w:rPr>
        <w:t>.</w:t>
      </w:r>
      <w:r w:rsidRPr="00532D5E">
        <w:rPr>
          <w:rFonts w:asciiTheme="minorHAnsi" w:hAnsiTheme="minorHAnsi" w:cs="Calibri"/>
          <w:color w:val="000000"/>
          <w:sz w:val="22"/>
          <w:szCs w:val="22"/>
        </w:rPr>
        <w:t>Μ</w:t>
      </w:r>
      <w:r w:rsidR="008C67FC" w:rsidRPr="00532D5E">
        <w:rPr>
          <w:rFonts w:asciiTheme="minorHAnsi" w:hAnsiTheme="minorHAnsi" w:cs="Calibri"/>
          <w:color w:val="000000"/>
          <w:sz w:val="22"/>
          <w:szCs w:val="22"/>
        </w:rPr>
        <w:t>.</w:t>
      </w:r>
      <w:r w:rsidRPr="00532D5E">
        <w:rPr>
          <w:rFonts w:asciiTheme="minorHAnsi" w:hAnsiTheme="minorHAnsi" w:cs="Calibri"/>
          <w:color w:val="000000"/>
          <w:sz w:val="22"/>
          <w:szCs w:val="22"/>
        </w:rPr>
        <w:t>ΔΗ</w:t>
      </w:r>
      <w:r w:rsidR="008C67FC" w:rsidRPr="00532D5E">
        <w:rPr>
          <w:rFonts w:asciiTheme="minorHAnsi" w:hAnsiTheme="minorHAnsi" w:cs="Calibri"/>
          <w:color w:val="000000"/>
          <w:sz w:val="22"/>
          <w:szCs w:val="22"/>
        </w:rPr>
        <w:t>.</w:t>
      </w:r>
      <w:r w:rsidRPr="00532D5E">
        <w:rPr>
          <w:rFonts w:asciiTheme="minorHAnsi" w:hAnsiTheme="minorHAnsi" w:cs="Calibri"/>
          <w:color w:val="000000"/>
          <w:sz w:val="22"/>
          <w:szCs w:val="22"/>
        </w:rPr>
        <w:t>Σ</w:t>
      </w:r>
      <w:r w:rsidR="008C67FC" w:rsidRPr="00532D5E">
        <w:rPr>
          <w:rFonts w:asciiTheme="minorHAnsi" w:hAnsiTheme="minorHAnsi" w:cs="Calibri"/>
          <w:color w:val="000000"/>
          <w:sz w:val="22"/>
          <w:szCs w:val="22"/>
        </w:rPr>
        <w:t>., σύμφωνα με τα</w:t>
      </w:r>
      <w:r w:rsidRPr="00532D5E">
        <w:rPr>
          <w:rFonts w:asciiTheme="minorHAnsi" w:hAnsiTheme="minorHAnsi" w:cs="Calibri"/>
          <w:color w:val="000000"/>
          <w:sz w:val="22"/>
          <w:szCs w:val="22"/>
        </w:rPr>
        <w:t xml:space="preserve"> άρθρα 66, </w:t>
      </w:r>
      <w:r w:rsidR="00D77099" w:rsidRPr="00532D5E">
        <w:rPr>
          <w:rFonts w:asciiTheme="minorHAnsi" w:hAnsiTheme="minorHAnsi" w:cs="Calibri"/>
          <w:color w:val="000000"/>
          <w:sz w:val="22"/>
          <w:szCs w:val="22"/>
        </w:rPr>
        <w:t xml:space="preserve">117, </w:t>
      </w:r>
      <w:r w:rsidRPr="00532D5E">
        <w:rPr>
          <w:rFonts w:asciiTheme="minorHAnsi" w:hAnsiTheme="minorHAnsi" w:cs="Calibri"/>
          <w:color w:val="000000"/>
          <w:sz w:val="22"/>
          <w:szCs w:val="22"/>
        </w:rPr>
        <w:t>120 και 121</w:t>
      </w:r>
      <w:r w:rsidR="00C76620" w:rsidRPr="00532D5E">
        <w:rPr>
          <w:rFonts w:asciiTheme="minorHAnsi" w:hAnsiTheme="minorHAnsi" w:cs="Calibri"/>
          <w:color w:val="000000"/>
          <w:sz w:val="22"/>
          <w:szCs w:val="22"/>
        </w:rPr>
        <w:t xml:space="preserve"> </w:t>
      </w:r>
      <w:r w:rsidRPr="00532D5E">
        <w:rPr>
          <w:rFonts w:asciiTheme="minorHAnsi" w:hAnsiTheme="minorHAnsi" w:cs="Calibri"/>
          <w:color w:val="000000"/>
          <w:sz w:val="22"/>
          <w:szCs w:val="22"/>
        </w:rPr>
        <w:t>(</w:t>
      </w:r>
      <w:r w:rsidR="00C76620" w:rsidRPr="00532D5E">
        <w:rPr>
          <w:rFonts w:asciiTheme="minorHAnsi" w:hAnsiTheme="minorHAnsi" w:cs="Calibri"/>
          <w:color w:val="000000"/>
          <w:sz w:val="22"/>
          <w:szCs w:val="22"/>
        </w:rPr>
        <w:t>παρ.</w:t>
      </w:r>
      <w:r w:rsidR="00D77099" w:rsidRPr="00532D5E">
        <w:rPr>
          <w:rFonts w:asciiTheme="minorHAnsi" w:hAnsiTheme="minorHAnsi" w:cs="Calibri"/>
          <w:color w:val="000000"/>
          <w:sz w:val="22"/>
          <w:szCs w:val="22"/>
        </w:rPr>
        <w:t xml:space="preserve"> 1γ</w:t>
      </w:r>
      <w:r w:rsidR="00C76620" w:rsidRPr="00532D5E">
        <w:rPr>
          <w:rFonts w:asciiTheme="minorHAnsi" w:hAnsiTheme="minorHAnsi" w:cs="Calibri"/>
          <w:color w:val="000000"/>
          <w:sz w:val="22"/>
          <w:szCs w:val="22"/>
        </w:rPr>
        <w:t xml:space="preserve">) </w:t>
      </w:r>
      <w:r w:rsidRPr="00532D5E">
        <w:rPr>
          <w:rFonts w:asciiTheme="minorHAnsi" w:hAnsiTheme="minorHAnsi" w:cs="Calibri"/>
          <w:color w:val="000000"/>
          <w:sz w:val="22"/>
          <w:szCs w:val="22"/>
        </w:rPr>
        <w:t>του Ν. 4412/</w:t>
      </w:r>
      <w:r w:rsidR="00C76620" w:rsidRPr="00532D5E">
        <w:rPr>
          <w:rFonts w:asciiTheme="minorHAnsi" w:hAnsiTheme="minorHAnsi" w:cs="Calibri"/>
          <w:color w:val="000000"/>
          <w:sz w:val="22"/>
          <w:szCs w:val="22"/>
        </w:rPr>
        <w:t>20</w:t>
      </w:r>
      <w:r w:rsidRPr="00532D5E">
        <w:rPr>
          <w:rFonts w:asciiTheme="minorHAnsi" w:hAnsiTheme="minorHAnsi" w:cs="Calibri"/>
          <w:color w:val="000000"/>
          <w:sz w:val="22"/>
          <w:szCs w:val="22"/>
        </w:rPr>
        <w:t>16</w:t>
      </w:r>
      <w:r w:rsidR="005E6F3C" w:rsidRPr="00532D5E">
        <w:rPr>
          <w:rFonts w:asciiTheme="minorHAnsi" w:hAnsiTheme="minorHAnsi"/>
          <w:color w:val="000000"/>
          <w:sz w:val="22"/>
          <w:szCs w:val="22"/>
        </w:rPr>
        <w:t xml:space="preserve"> </w:t>
      </w:r>
      <w:r w:rsidR="005E6F3C" w:rsidRPr="00532D5E">
        <w:rPr>
          <w:rFonts w:asciiTheme="minorHAnsi" w:hAnsiTheme="minorHAnsi" w:cs="Calibri"/>
          <w:color w:val="000000"/>
          <w:sz w:val="22"/>
          <w:szCs w:val="22"/>
        </w:rPr>
        <w:t>και τα άρθρα 43 &amp; 19 Ν4605/2019</w:t>
      </w:r>
      <w:r w:rsidRPr="00532D5E">
        <w:rPr>
          <w:rFonts w:asciiTheme="minorHAnsi" w:hAnsiTheme="minorHAnsi" w:cs="Calibri"/>
          <w:color w:val="000000"/>
          <w:sz w:val="22"/>
          <w:szCs w:val="22"/>
        </w:rPr>
        <w:t>. Π</w:t>
      </w:r>
      <w:r w:rsidRPr="00532D5E">
        <w:rPr>
          <w:rFonts w:asciiTheme="minorHAnsi" w:hAnsiTheme="minorHAnsi" w:cs="Calibri"/>
          <w:color w:val="000000"/>
          <w:spacing w:val="-2"/>
          <w:sz w:val="22"/>
          <w:szCs w:val="22"/>
        </w:rPr>
        <w:t>αράλληλα θα παρέχεται ελεύθερ</w:t>
      </w:r>
      <w:r w:rsidR="00C76620" w:rsidRPr="00532D5E">
        <w:rPr>
          <w:rFonts w:asciiTheme="minorHAnsi" w:hAnsiTheme="minorHAnsi" w:cs="Calibri"/>
          <w:color w:val="000000"/>
          <w:spacing w:val="-2"/>
          <w:sz w:val="22"/>
          <w:szCs w:val="22"/>
        </w:rPr>
        <w:t>η, άμεση και πλήρης πρόσβαση στα έγγραφα</w:t>
      </w:r>
      <w:r w:rsidRPr="00532D5E">
        <w:rPr>
          <w:rFonts w:asciiTheme="minorHAnsi" w:hAnsiTheme="minorHAnsi" w:cs="Calibri"/>
          <w:color w:val="000000"/>
          <w:spacing w:val="-2"/>
          <w:sz w:val="22"/>
          <w:szCs w:val="22"/>
        </w:rPr>
        <w:t xml:space="preserve"> </w:t>
      </w:r>
      <w:r w:rsidR="00C76620" w:rsidRPr="00532D5E">
        <w:rPr>
          <w:rFonts w:asciiTheme="minorHAnsi" w:hAnsiTheme="minorHAnsi" w:cs="Calibri"/>
          <w:color w:val="000000"/>
          <w:spacing w:val="-2"/>
          <w:sz w:val="22"/>
          <w:szCs w:val="22"/>
        </w:rPr>
        <w:t xml:space="preserve">της σύμβασης </w:t>
      </w:r>
      <w:r w:rsidRPr="00532D5E">
        <w:rPr>
          <w:rFonts w:asciiTheme="minorHAnsi" w:hAnsiTheme="minorHAnsi" w:cs="Calibri"/>
          <w:color w:val="000000"/>
          <w:spacing w:val="-2"/>
          <w:sz w:val="22"/>
          <w:szCs w:val="22"/>
        </w:rPr>
        <w:t xml:space="preserve">στην ιστοσελίδα του Δήμου </w:t>
      </w:r>
      <w:r w:rsidR="00C65252" w:rsidRPr="00532D5E">
        <w:rPr>
          <w:rFonts w:asciiTheme="minorHAnsi" w:hAnsiTheme="minorHAnsi" w:cs="Calibri"/>
          <w:color w:val="000000"/>
          <w:spacing w:val="-2"/>
          <w:sz w:val="22"/>
          <w:szCs w:val="22"/>
        </w:rPr>
        <w:t>Αιγ</w:t>
      </w:r>
      <w:r w:rsidR="00C65252" w:rsidRPr="00532D5E">
        <w:rPr>
          <w:rFonts w:asciiTheme="minorHAnsi" w:hAnsiTheme="minorHAnsi" w:cs="Calibri"/>
          <w:color w:val="000000"/>
          <w:spacing w:val="-2"/>
          <w:sz w:val="22"/>
          <w:szCs w:val="22"/>
        </w:rPr>
        <w:t>ά</w:t>
      </w:r>
      <w:r w:rsidR="00C65252" w:rsidRPr="00532D5E">
        <w:rPr>
          <w:rFonts w:asciiTheme="minorHAnsi" w:hAnsiTheme="minorHAnsi" w:cs="Calibri"/>
          <w:color w:val="000000"/>
          <w:spacing w:val="-2"/>
          <w:sz w:val="22"/>
          <w:szCs w:val="22"/>
        </w:rPr>
        <w:t>λεω</w:t>
      </w:r>
      <w:r w:rsidR="00033D0C" w:rsidRPr="00532D5E">
        <w:rPr>
          <w:rFonts w:asciiTheme="minorHAnsi" w:hAnsiTheme="minorHAnsi" w:cs="Calibri"/>
          <w:color w:val="000000"/>
          <w:spacing w:val="-2"/>
          <w:sz w:val="22"/>
          <w:szCs w:val="22"/>
        </w:rPr>
        <w:t xml:space="preserve">, </w:t>
      </w:r>
      <w:hyperlink r:id="rId10" w:history="1">
        <w:r w:rsidR="002D7658" w:rsidRPr="00532D5E">
          <w:rPr>
            <w:rStyle w:val="-"/>
            <w:rFonts w:asciiTheme="minorHAnsi" w:eastAsia="Arial-BoldMT" w:hAnsiTheme="minorHAnsi" w:cs="Calibri"/>
            <w:b/>
            <w:color w:val="000000"/>
            <w:sz w:val="22"/>
            <w:szCs w:val="22"/>
          </w:rPr>
          <w:t>http://www.</w:t>
        </w:r>
        <w:proofErr w:type="spellStart"/>
        <w:r w:rsidR="002D7658" w:rsidRPr="00532D5E">
          <w:rPr>
            <w:rStyle w:val="-"/>
            <w:rFonts w:asciiTheme="minorHAnsi" w:eastAsia="Arial-BoldMT" w:hAnsiTheme="minorHAnsi" w:cs="Calibri"/>
            <w:b/>
            <w:color w:val="000000"/>
            <w:sz w:val="22"/>
            <w:szCs w:val="22"/>
            <w:lang w:val="en-US"/>
          </w:rPr>
          <w:t>aigaleo</w:t>
        </w:r>
        <w:proofErr w:type="spellEnd"/>
        <w:r w:rsidR="002D7658" w:rsidRPr="00532D5E">
          <w:rPr>
            <w:rStyle w:val="-"/>
            <w:rFonts w:asciiTheme="minorHAnsi" w:eastAsia="Arial-BoldMT" w:hAnsiTheme="minorHAnsi" w:cs="Calibri"/>
            <w:b/>
            <w:color w:val="000000"/>
            <w:sz w:val="22"/>
            <w:szCs w:val="22"/>
          </w:rPr>
          <w:t>.</w:t>
        </w:r>
        <w:proofErr w:type="spellStart"/>
        <w:r w:rsidR="002D7658" w:rsidRPr="00532D5E">
          <w:rPr>
            <w:rStyle w:val="-"/>
            <w:rFonts w:asciiTheme="minorHAnsi" w:eastAsia="Arial-BoldMT" w:hAnsiTheme="minorHAnsi" w:cs="Calibri"/>
            <w:b/>
            <w:color w:val="000000"/>
            <w:sz w:val="22"/>
            <w:szCs w:val="22"/>
          </w:rPr>
          <w:t>gr</w:t>
        </w:r>
        <w:proofErr w:type="spellEnd"/>
      </w:hyperlink>
      <w:r w:rsidR="00033D0C" w:rsidRPr="00532D5E">
        <w:rPr>
          <w:rStyle w:val="-"/>
          <w:rFonts w:asciiTheme="minorHAnsi" w:eastAsia="Arial-BoldMT" w:hAnsiTheme="minorHAnsi" w:cs="Calibri"/>
          <w:b/>
          <w:color w:val="000000"/>
          <w:sz w:val="22"/>
          <w:szCs w:val="22"/>
        </w:rPr>
        <w:t xml:space="preserve">  </w:t>
      </w:r>
    </w:p>
    <w:p w:rsidR="00787CFE" w:rsidRPr="00532D5E" w:rsidRDefault="00D77099" w:rsidP="00787CFE">
      <w:pPr>
        <w:widowControl w:val="0"/>
        <w:tabs>
          <w:tab w:val="left" w:pos="0"/>
        </w:tabs>
        <w:ind w:right="-70"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Ο διαγωνισμός θα διεξαχθεί την </w:t>
      </w:r>
      <w:r w:rsidR="0047076C" w:rsidRPr="00532D5E">
        <w:rPr>
          <w:rFonts w:asciiTheme="minorHAnsi" w:hAnsiTheme="minorHAnsi" w:cs="Calibri"/>
          <w:b/>
          <w:color w:val="000000"/>
          <w:sz w:val="22"/>
          <w:szCs w:val="22"/>
        </w:rPr>
        <w:t>Παρασκευή 15/05/2020 και ώρα 11:00 π.μ.,</w:t>
      </w:r>
      <w:r w:rsidR="005F4838" w:rsidRPr="00532D5E">
        <w:rPr>
          <w:rFonts w:asciiTheme="minorHAnsi" w:hAnsiTheme="minorHAnsi" w:cs="Calibri"/>
          <w:color w:val="000000"/>
          <w:sz w:val="22"/>
          <w:szCs w:val="22"/>
        </w:rPr>
        <w:t xml:space="preserve"> </w:t>
      </w:r>
      <w:r w:rsidR="00CB42E8" w:rsidRPr="00532D5E">
        <w:rPr>
          <w:rFonts w:asciiTheme="minorHAnsi" w:hAnsiTheme="minorHAnsi" w:cs="Calibri"/>
          <w:color w:val="000000"/>
          <w:sz w:val="22"/>
          <w:szCs w:val="22"/>
        </w:rPr>
        <w:t xml:space="preserve">ενώπιον της </w:t>
      </w:r>
      <w:r w:rsidR="00787CFE" w:rsidRPr="00532D5E">
        <w:rPr>
          <w:rFonts w:asciiTheme="minorHAnsi" w:hAnsiTheme="minorHAnsi" w:cs="Calibri"/>
          <w:color w:val="000000"/>
          <w:sz w:val="22"/>
          <w:szCs w:val="22"/>
        </w:rPr>
        <w:t xml:space="preserve">    </w:t>
      </w:r>
      <w:r w:rsidR="009F71D2" w:rsidRPr="00532D5E">
        <w:rPr>
          <w:rFonts w:asciiTheme="minorHAnsi" w:hAnsiTheme="minorHAnsi" w:cs="Calibri"/>
          <w:color w:val="000000"/>
          <w:sz w:val="22"/>
          <w:szCs w:val="22"/>
        </w:rPr>
        <w:t>ε</w:t>
      </w:r>
      <w:r w:rsidR="00CB42E8" w:rsidRPr="00532D5E">
        <w:rPr>
          <w:rFonts w:asciiTheme="minorHAnsi" w:hAnsiTheme="minorHAnsi" w:cs="Calibri"/>
          <w:color w:val="000000"/>
          <w:sz w:val="22"/>
          <w:szCs w:val="22"/>
        </w:rPr>
        <w:t>πιτροπής δ</w:t>
      </w:r>
      <w:r w:rsidRPr="00532D5E">
        <w:rPr>
          <w:rFonts w:asciiTheme="minorHAnsi" w:hAnsiTheme="minorHAnsi" w:cs="Calibri"/>
          <w:color w:val="000000"/>
          <w:sz w:val="22"/>
          <w:szCs w:val="22"/>
        </w:rPr>
        <w:t>ιαγωνισμού στο δημοτικό κατάστημα</w:t>
      </w:r>
      <w:r w:rsidR="00787CFE" w:rsidRPr="00532D5E">
        <w:rPr>
          <w:rFonts w:asciiTheme="minorHAnsi" w:hAnsiTheme="minorHAnsi" w:cs="Calibri"/>
          <w:color w:val="000000"/>
          <w:sz w:val="22"/>
          <w:szCs w:val="22"/>
        </w:rPr>
        <w:t>.</w:t>
      </w:r>
    </w:p>
    <w:p w:rsidR="00195A05" w:rsidRPr="00532D5E" w:rsidRDefault="00A77453" w:rsidP="00787CFE">
      <w:pPr>
        <w:widowControl w:val="0"/>
        <w:tabs>
          <w:tab w:val="left" w:pos="0"/>
        </w:tabs>
        <w:ind w:right="-70" w:firstLine="567"/>
        <w:jc w:val="both"/>
        <w:rPr>
          <w:rFonts w:asciiTheme="minorHAnsi" w:eastAsia="Arial-BoldMT" w:hAnsiTheme="minorHAnsi" w:cs="Calibri"/>
          <w:color w:val="000000"/>
          <w:sz w:val="22"/>
          <w:szCs w:val="22"/>
        </w:rPr>
      </w:pPr>
      <w:r w:rsidRPr="00532D5E">
        <w:rPr>
          <w:rFonts w:asciiTheme="minorHAnsi" w:hAnsiTheme="minorHAnsi" w:cs="Calibri"/>
          <w:color w:val="000000"/>
          <w:spacing w:val="-3"/>
          <w:sz w:val="22"/>
          <w:szCs w:val="22"/>
        </w:rPr>
        <w:t xml:space="preserve">Η </w:t>
      </w:r>
      <w:r w:rsidR="00A330F0" w:rsidRPr="00532D5E">
        <w:rPr>
          <w:rFonts w:asciiTheme="minorHAnsi" w:hAnsiTheme="minorHAnsi" w:cs="Calibri"/>
          <w:color w:val="000000"/>
          <w:spacing w:val="-3"/>
          <w:sz w:val="22"/>
          <w:szCs w:val="22"/>
        </w:rPr>
        <w:t>εν λόγω δημόσια σύμβαση θα χρηματοδοτηθεί</w:t>
      </w:r>
      <w:r w:rsidRPr="00532D5E">
        <w:rPr>
          <w:rFonts w:asciiTheme="minorHAnsi" w:hAnsiTheme="minorHAnsi" w:cs="Calibri"/>
          <w:color w:val="000000"/>
          <w:spacing w:val="-3"/>
          <w:sz w:val="22"/>
          <w:szCs w:val="22"/>
        </w:rPr>
        <w:t xml:space="preserve"> από ίδιους π</w:t>
      </w:r>
      <w:r w:rsidR="00A330F0" w:rsidRPr="00532D5E">
        <w:rPr>
          <w:rFonts w:asciiTheme="minorHAnsi" w:hAnsiTheme="minorHAnsi" w:cs="Calibri"/>
          <w:color w:val="000000"/>
          <w:spacing w:val="-3"/>
          <w:sz w:val="22"/>
          <w:szCs w:val="22"/>
        </w:rPr>
        <w:t>όρους</w:t>
      </w:r>
      <w:r w:rsidRPr="00532D5E">
        <w:rPr>
          <w:rFonts w:asciiTheme="minorHAnsi" w:hAnsiTheme="minorHAnsi" w:cs="Calibri"/>
          <w:color w:val="000000"/>
          <w:spacing w:val="-3"/>
          <w:sz w:val="22"/>
          <w:szCs w:val="22"/>
        </w:rPr>
        <w:t>.</w:t>
      </w:r>
      <w:r w:rsidR="00A330F0" w:rsidRPr="00532D5E">
        <w:rPr>
          <w:rFonts w:asciiTheme="minorHAnsi" w:hAnsiTheme="minorHAnsi" w:cs="Calibri"/>
          <w:color w:val="000000"/>
          <w:spacing w:val="-3"/>
          <w:sz w:val="22"/>
          <w:szCs w:val="22"/>
        </w:rPr>
        <w:t xml:space="preserve"> </w:t>
      </w:r>
      <w:r w:rsidRPr="00532D5E">
        <w:rPr>
          <w:rFonts w:asciiTheme="minorHAnsi" w:eastAsia="Arial-BoldMT" w:hAnsiTheme="minorHAnsi" w:cs="Calibri"/>
          <w:color w:val="000000"/>
          <w:sz w:val="22"/>
          <w:szCs w:val="22"/>
        </w:rPr>
        <w:t>Οι διαγωνιζόμενοι θα πρ</w:t>
      </w:r>
      <w:r w:rsidRPr="00532D5E">
        <w:rPr>
          <w:rFonts w:asciiTheme="minorHAnsi" w:eastAsia="Arial-BoldMT" w:hAnsiTheme="minorHAnsi" w:cs="Calibri"/>
          <w:color w:val="000000"/>
          <w:sz w:val="22"/>
          <w:szCs w:val="22"/>
        </w:rPr>
        <w:t>έ</w:t>
      </w:r>
      <w:r w:rsidRPr="00532D5E">
        <w:rPr>
          <w:rFonts w:asciiTheme="minorHAnsi" w:eastAsia="Arial-BoldMT" w:hAnsiTheme="minorHAnsi" w:cs="Calibri"/>
          <w:color w:val="000000"/>
          <w:sz w:val="22"/>
          <w:szCs w:val="22"/>
        </w:rPr>
        <w:t xml:space="preserve">πει να καταθέσουν προσφορά για το σύνολο </w:t>
      </w:r>
      <w:r w:rsidR="0010247C" w:rsidRPr="00532D5E">
        <w:rPr>
          <w:rFonts w:asciiTheme="minorHAnsi" w:eastAsia="Arial-BoldMT" w:hAnsiTheme="minorHAnsi" w:cs="Calibri"/>
          <w:color w:val="000000"/>
          <w:sz w:val="22"/>
          <w:szCs w:val="22"/>
        </w:rPr>
        <w:t xml:space="preserve">της </w:t>
      </w:r>
      <w:r w:rsidR="005977DA" w:rsidRPr="00532D5E">
        <w:rPr>
          <w:rFonts w:asciiTheme="minorHAnsi" w:eastAsia="Arial-BoldMT" w:hAnsiTheme="minorHAnsi" w:cs="Calibri"/>
          <w:color w:val="000000"/>
          <w:sz w:val="22"/>
          <w:szCs w:val="22"/>
        </w:rPr>
        <w:t>υ</w:t>
      </w:r>
      <w:r w:rsidR="0010247C" w:rsidRPr="00532D5E">
        <w:rPr>
          <w:rFonts w:asciiTheme="minorHAnsi" w:eastAsia="Arial-BoldMT" w:hAnsiTheme="minorHAnsi" w:cs="Calibri"/>
          <w:color w:val="000000"/>
          <w:sz w:val="22"/>
          <w:szCs w:val="22"/>
        </w:rPr>
        <w:t>πηρεσίας</w:t>
      </w:r>
      <w:r w:rsidRPr="00532D5E">
        <w:rPr>
          <w:rFonts w:asciiTheme="minorHAnsi" w:eastAsia="Arial-BoldMT" w:hAnsiTheme="minorHAnsi" w:cs="Calibri"/>
          <w:color w:val="000000"/>
          <w:sz w:val="22"/>
          <w:szCs w:val="22"/>
        </w:rPr>
        <w:t xml:space="preserve">. </w:t>
      </w:r>
    </w:p>
    <w:p w:rsidR="005977DA" w:rsidRPr="00532D5E" w:rsidRDefault="005977DA" w:rsidP="00787CFE">
      <w:pPr>
        <w:tabs>
          <w:tab w:val="left" w:pos="-720"/>
        </w:tabs>
        <w:suppressAutoHyphens/>
        <w:jc w:val="both"/>
        <w:rPr>
          <w:rFonts w:asciiTheme="minorHAnsi" w:eastAsia="Arial-BoldMT" w:hAnsiTheme="minorHAnsi" w:cs="Calibri"/>
          <w:color w:val="000000"/>
          <w:sz w:val="22"/>
          <w:szCs w:val="22"/>
          <w:u w:val="single"/>
        </w:rPr>
      </w:pPr>
    </w:p>
    <w:p w:rsidR="00C65252" w:rsidRPr="00532D5E" w:rsidRDefault="00C65252" w:rsidP="006F2BD4">
      <w:pPr>
        <w:tabs>
          <w:tab w:val="left" w:pos="-720"/>
        </w:tabs>
        <w:suppressAutoHyphens/>
        <w:jc w:val="both"/>
        <w:rPr>
          <w:rFonts w:asciiTheme="minorHAnsi" w:eastAsia="Arial-BoldMT" w:hAnsiTheme="minorHAnsi" w:cs="Calibri"/>
          <w:b/>
          <w:color w:val="000000"/>
          <w:sz w:val="22"/>
          <w:szCs w:val="22"/>
          <w:u w:val="single"/>
        </w:rPr>
      </w:pPr>
      <w:r w:rsidRPr="00532D5E">
        <w:rPr>
          <w:rFonts w:asciiTheme="minorHAnsi" w:eastAsia="Arial-BoldMT" w:hAnsiTheme="minorHAnsi" w:cs="Calibri"/>
          <w:b/>
          <w:color w:val="000000"/>
          <w:sz w:val="22"/>
          <w:szCs w:val="22"/>
          <w:u w:val="single"/>
        </w:rPr>
        <w:t>ΣΤΟΙΧΕΙΑ ΑΝΑΘΕΤΟΥΣΑΣ ΑΡΧΗΣ:</w:t>
      </w:r>
    </w:p>
    <w:p w:rsidR="0046185B" w:rsidRPr="00532D5E" w:rsidRDefault="00A77453" w:rsidP="006F2BD4">
      <w:pPr>
        <w:tabs>
          <w:tab w:val="left" w:pos="-720"/>
        </w:tabs>
        <w:suppressAutoHyphens/>
        <w:rPr>
          <w:rFonts w:asciiTheme="minorHAnsi" w:hAnsiTheme="minorHAnsi" w:cs="Calibri"/>
          <w:color w:val="000000"/>
          <w:spacing w:val="-2"/>
          <w:sz w:val="22"/>
          <w:szCs w:val="22"/>
        </w:rPr>
      </w:pPr>
      <w:r w:rsidRPr="00532D5E">
        <w:rPr>
          <w:rFonts w:asciiTheme="minorHAnsi" w:hAnsiTheme="minorHAnsi" w:cs="Calibri"/>
          <w:color w:val="000000"/>
          <w:spacing w:val="-3"/>
          <w:sz w:val="22"/>
          <w:szCs w:val="22"/>
        </w:rPr>
        <w:t xml:space="preserve">ΔΗΜΟΣ </w:t>
      </w:r>
      <w:r w:rsidR="00C65252" w:rsidRPr="00532D5E">
        <w:rPr>
          <w:rFonts w:asciiTheme="minorHAnsi" w:hAnsiTheme="minorHAnsi" w:cs="Calibri"/>
          <w:color w:val="000000"/>
          <w:spacing w:val="-2"/>
          <w:sz w:val="22"/>
          <w:szCs w:val="22"/>
        </w:rPr>
        <w:t>ΑΙΓΑΛΕΩ</w:t>
      </w:r>
    </w:p>
    <w:p w:rsidR="0046185B" w:rsidRPr="00532D5E" w:rsidRDefault="00A21A24" w:rsidP="006F2BD4">
      <w:pPr>
        <w:tabs>
          <w:tab w:val="left" w:pos="-720"/>
        </w:tabs>
        <w:suppressAutoHyphens/>
        <w:rPr>
          <w:rFonts w:asciiTheme="minorHAnsi" w:hAnsiTheme="minorHAnsi" w:cs="Calibri"/>
          <w:color w:val="000000"/>
          <w:spacing w:val="-2"/>
          <w:sz w:val="22"/>
          <w:szCs w:val="22"/>
        </w:rPr>
      </w:pPr>
      <w:r w:rsidRPr="00532D5E">
        <w:rPr>
          <w:rFonts w:asciiTheme="minorHAnsi" w:hAnsiTheme="minorHAnsi" w:cs="Calibri"/>
          <w:color w:val="000000"/>
          <w:spacing w:val="-3"/>
          <w:sz w:val="22"/>
          <w:szCs w:val="22"/>
        </w:rPr>
        <w:t>Διεύθυ</w:t>
      </w:r>
      <w:r w:rsidR="00A77453" w:rsidRPr="00532D5E">
        <w:rPr>
          <w:rFonts w:asciiTheme="minorHAnsi" w:hAnsiTheme="minorHAnsi" w:cs="Calibri"/>
          <w:color w:val="000000"/>
          <w:spacing w:val="-3"/>
          <w:sz w:val="22"/>
          <w:szCs w:val="22"/>
        </w:rPr>
        <w:t>νση</w:t>
      </w:r>
      <w:r w:rsidR="00B4714F" w:rsidRPr="00532D5E">
        <w:rPr>
          <w:rFonts w:asciiTheme="minorHAnsi" w:hAnsiTheme="minorHAnsi" w:cs="Calibri"/>
          <w:color w:val="000000"/>
          <w:spacing w:val="-3"/>
          <w:sz w:val="22"/>
          <w:szCs w:val="22"/>
        </w:rPr>
        <w:t>:</w:t>
      </w:r>
      <w:r w:rsidR="00195A05" w:rsidRPr="00532D5E">
        <w:rPr>
          <w:rFonts w:asciiTheme="minorHAnsi" w:hAnsiTheme="minorHAnsi" w:cs="Calibri"/>
          <w:color w:val="000000"/>
          <w:spacing w:val="-3"/>
          <w:sz w:val="22"/>
          <w:szCs w:val="22"/>
        </w:rPr>
        <w:t xml:space="preserve"> </w:t>
      </w:r>
      <w:r w:rsidR="00C65252" w:rsidRPr="00532D5E">
        <w:rPr>
          <w:rFonts w:asciiTheme="minorHAnsi" w:hAnsiTheme="minorHAnsi" w:cs="Calibri"/>
          <w:color w:val="000000"/>
          <w:spacing w:val="-2"/>
          <w:sz w:val="22"/>
          <w:szCs w:val="22"/>
        </w:rPr>
        <w:t>Ιερά Οδός 364 &amp; Κάλβου</w:t>
      </w:r>
      <w:r w:rsidR="00195A05" w:rsidRPr="00532D5E">
        <w:rPr>
          <w:rStyle w:val="contact-suburb"/>
          <w:rFonts w:asciiTheme="minorHAnsi" w:hAnsiTheme="minorHAnsi" w:cs="Calibri"/>
          <w:color w:val="000000"/>
          <w:sz w:val="22"/>
          <w:szCs w:val="22"/>
        </w:rPr>
        <w:t xml:space="preserve"> </w:t>
      </w:r>
      <w:r w:rsidRPr="00532D5E">
        <w:rPr>
          <w:rStyle w:val="contact-suburb"/>
          <w:rFonts w:asciiTheme="minorHAnsi" w:hAnsiTheme="minorHAnsi" w:cs="Calibri"/>
          <w:color w:val="000000"/>
          <w:sz w:val="22"/>
          <w:szCs w:val="22"/>
        </w:rPr>
        <w:t xml:space="preserve"> </w:t>
      </w:r>
      <w:r w:rsidR="00195A05" w:rsidRPr="00532D5E">
        <w:rPr>
          <w:rStyle w:val="contact-suburb"/>
          <w:rFonts w:asciiTheme="minorHAnsi" w:hAnsiTheme="minorHAnsi" w:cs="Calibri"/>
          <w:color w:val="000000"/>
          <w:sz w:val="22"/>
          <w:szCs w:val="22"/>
        </w:rPr>
        <w:t xml:space="preserve">Τ.Κ. </w:t>
      </w:r>
      <w:r w:rsidR="005F4838" w:rsidRPr="00532D5E">
        <w:rPr>
          <w:rStyle w:val="contact-postcode"/>
          <w:rFonts w:asciiTheme="minorHAnsi" w:hAnsiTheme="minorHAnsi" w:cs="Calibri"/>
          <w:color w:val="000000"/>
          <w:sz w:val="22"/>
          <w:szCs w:val="22"/>
        </w:rPr>
        <w:t>12243</w:t>
      </w:r>
    </w:p>
    <w:p w:rsidR="00C65252" w:rsidRPr="00532D5E" w:rsidRDefault="00C65252" w:rsidP="006F2BD4">
      <w:pPr>
        <w:tabs>
          <w:tab w:val="left" w:pos="-720"/>
        </w:tabs>
        <w:suppressAutoHyphens/>
        <w:rPr>
          <w:rStyle w:val="af"/>
          <w:rFonts w:asciiTheme="minorHAnsi" w:hAnsiTheme="minorHAnsi" w:cs="Calibri"/>
          <w:b w:val="0"/>
          <w:color w:val="000000"/>
          <w:sz w:val="22"/>
          <w:szCs w:val="22"/>
          <w:lang w:val="en-US"/>
        </w:rPr>
      </w:pPr>
      <w:r w:rsidRPr="00532D5E">
        <w:rPr>
          <w:rStyle w:val="af"/>
          <w:rFonts w:asciiTheme="minorHAnsi" w:hAnsiTheme="minorHAnsi" w:cs="Calibri"/>
          <w:b w:val="0"/>
          <w:color w:val="000000"/>
          <w:sz w:val="22"/>
          <w:szCs w:val="22"/>
        </w:rPr>
        <w:t>Τηλέφωνα</w:t>
      </w:r>
      <w:r w:rsidRPr="00532D5E">
        <w:rPr>
          <w:rStyle w:val="af"/>
          <w:rFonts w:asciiTheme="minorHAnsi" w:hAnsiTheme="minorHAnsi" w:cs="Calibri"/>
          <w:b w:val="0"/>
          <w:color w:val="000000"/>
          <w:sz w:val="22"/>
          <w:szCs w:val="22"/>
          <w:lang w:val="en-US"/>
        </w:rPr>
        <w:t>:</w:t>
      </w:r>
      <w:r w:rsidR="005977DA" w:rsidRPr="00532D5E">
        <w:rPr>
          <w:rStyle w:val="af"/>
          <w:rFonts w:asciiTheme="minorHAnsi" w:hAnsiTheme="minorHAnsi" w:cs="Calibri"/>
          <w:b w:val="0"/>
          <w:color w:val="000000"/>
          <w:sz w:val="22"/>
          <w:szCs w:val="22"/>
          <w:lang w:val="en-US"/>
        </w:rPr>
        <w:t xml:space="preserve"> 213.2044</w:t>
      </w:r>
      <w:r w:rsidR="00B63561" w:rsidRPr="00532D5E">
        <w:rPr>
          <w:rStyle w:val="af"/>
          <w:rFonts w:asciiTheme="minorHAnsi" w:hAnsiTheme="minorHAnsi" w:cs="Calibri"/>
          <w:b w:val="0"/>
          <w:color w:val="000000"/>
          <w:sz w:val="22"/>
          <w:szCs w:val="22"/>
          <w:lang w:val="en-US"/>
        </w:rPr>
        <w:t>878</w:t>
      </w:r>
    </w:p>
    <w:p w:rsidR="005977DA" w:rsidRPr="00532D5E" w:rsidRDefault="00195A05" w:rsidP="006F2BD4">
      <w:pPr>
        <w:tabs>
          <w:tab w:val="left" w:pos="-720"/>
        </w:tabs>
        <w:suppressAutoHyphens/>
        <w:rPr>
          <w:rFonts w:asciiTheme="minorHAnsi" w:hAnsiTheme="minorHAnsi" w:cs="Calibri"/>
          <w:color w:val="000000"/>
          <w:spacing w:val="-2"/>
          <w:sz w:val="22"/>
          <w:szCs w:val="22"/>
          <w:lang w:val="en-US"/>
        </w:rPr>
      </w:pPr>
      <w:r w:rsidRPr="00532D5E">
        <w:rPr>
          <w:rFonts w:asciiTheme="minorHAnsi" w:hAnsiTheme="minorHAnsi" w:cs="Calibri"/>
          <w:color w:val="000000"/>
          <w:spacing w:val="-3"/>
          <w:sz w:val="22"/>
          <w:szCs w:val="22"/>
          <w:lang w:val="en-US"/>
        </w:rPr>
        <w:t>Fax</w:t>
      </w:r>
      <w:r w:rsidR="005977DA" w:rsidRPr="00532D5E">
        <w:rPr>
          <w:rFonts w:asciiTheme="minorHAnsi" w:hAnsiTheme="minorHAnsi" w:cs="Calibri"/>
          <w:color w:val="000000"/>
          <w:spacing w:val="-3"/>
          <w:sz w:val="22"/>
          <w:szCs w:val="22"/>
          <w:lang w:val="en-US"/>
        </w:rPr>
        <w:t>:</w:t>
      </w:r>
      <w:r w:rsidRPr="00532D5E">
        <w:rPr>
          <w:rStyle w:val="contact-postcode"/>
          <w:rFonts w:asciiTheme="minorHAnsi" w:eastAsia="Cambria" w:hAnsiTheme="minorHAnsi" w:cs="Calibri"/>
          <w:color w:val="000000"/>
          <w:sz w:val="22"/>
          <w:szCs w:val="22"/>
          <w:lang w:val="en-US"/>
        </w:rPr>
        <w:t xml:space="preserve"> </w:t>
      </w:r>
      <w:r w:rsidR="002D7658" w:rsidRPr="00532D5E">
        <w:rPr>
          <w:rFonts w:asciiTheme="minorHAnsi" w:hAnsiTheme="minorHAnsi" w:cs="Calibri"/>
          <w:color w:val="000000"/>
          <w:spacing w:val="-2"/>
          <w:sz w:val="22"/>
          <w:szCs w:val="22"/>
          <w:lang w:val="en-US"/>
        </w:rPr>
        <w:t>213</w:t>
      </w:r>
      <w:r w:rsidR="005977DA" w:rsidRPr="00532D5E">
        <w:rPr>
          <w:rFonts w:asciiTheme="minorHAnsi" w:hAnsiTheme="minorHAnsi" w:cs="Calibri"/>
          <w:color w:val="000000"/>
          <w:spacing w:val="-2"/>
          <w:sz w:val="22"/>
          <w:szCs w:val="22"/>
          <w:lang w:val="en-US"/>
        </w:rPr>
        <w:t>.</w:t>
      </w:r>
      <w:r w:rsidR="002D7658" w:rsidRPr="00532D5E">
        <w:rPr>
          <w:rFonts w:asciiTheme="minorHAnsi" w:hAnsiTheme="minorHAnsi" w:cs="Calibri"/>
          <w:color w:val="000000"/>
          <w:spacing w:val="-2"/>
          <w:sz w:val="22"/>
          <w:szCs w:val="22"/>
          <w:lang w:val="en-US"/>
        </w:rPr>
        <w:t>2044880</w:t>
      </w:r>
      <w:r w:rsidR="00F27960" w:rsidRPr="00532D5E">
        <w:rPr>
          <w:rFonts w:asciiTheme="minorHAnsi" w:hAnsiTheme="minorHAnsi" w:cs="Calibri"/>
          <w:color w:val="000000"/>
          <w:spacing w:val="-2"/>
          <w:sz w:val="22"/>
          <w:szCs w:val="22"/>
          <w:lang w:val="en-US"/>
        </w:rPr>
        <w:t xml:space="preserve"> </w:t>
      </w:r>
    </w:p>
    <w:p w:rsidR="00195A05" w:rsidRPr="00532D5E" w:rsidRDefault="005977DA" w:rsidP="006F2BD4">
      <w:pPr>
        <w:tabs>
          <w:tab w:val="left" w:pos="-720"/>
        </w:tabs>
        <w:suppressAutoHyphens/>
        <w:rPr>
          <w:rFonts w:asciiTheme="minorHAnsi" w:hAnsiTheme="minorHAnsi" w:cs="Calibri"/>
          <w:bCs/>
          <w:color w:val="000000"/>
          <w:sz w:val="22"/>
          <w:szCs w:val="22"/>
          <w:lang w:val="en-US"/>
        </w:rPr>
      </w:pPr>
      <w:r w:rsidRPr="00532D5E">
        <w:rPr>
          <w:rFonts w:asciiTheme="minorHAnsi" w:hAnsiTheme="minorHAnsi" w:cs="Calibri"/>
          <w:bCs/>
          <w:color w:val="000000"/>
          <w:sz w:val="22"/>
          <w:szCs w:val="22"/>
          <w:lang w:val="en-US"/>
        </w:rPr>
        <w:t>E</w:t>
      </w:r>
      <w:r w:rsidR="00F27960" w:rsidRPr="00532D5E">
        <w:rPr>
          <w:rFonts w:asciiTheme="minorHAnsi" w:hAnsiTheme="minorHAnsi" w:cs="Calibri"/>
          <w:bCs/>
          <w:color w:val="000000"/>
          <w:sz w:val="22"/>
          <w:szCs w:val="22"/>
          <w:lang w:val="en-US"/>
        </w:rPr>
        <w:t xml:space="preserve">-mail: </w:t>
      </w:r>
      <w:hyperlink r:id="rId11" w:history="1">
        <w:r w:rsidR="005E6F3C" w:rsidRPr="00532D5E">
          <w:rPr>
            <w:rStyle w:val="-"/>
            <w:rFonts w:asciiTheme="minorHAnsi" w:hAnsiTheme="minorHAnsi" w:cs="Calibri"/>
            <w:bCs/>
            <w:color w:val="000000"/>
            <w:sz w:val="22"/>
            <w:szCs w:val="22"/>
            <w:lang w:val="en-US"/>
          </w:rPr>
          <w:t>promithies@egaleo.gr</w:t>
        </w:r>
      </w:hyperlink>
    </w:p>
    <w:p w:rsidR="000122DE" w:rsidRPr="00532D5E" w:rsidRDefault="000122DE" w:rsidP="006F2BD4">
      <w:pPr>
        <w:rPr>
          <w:rFonts w:asciiTheme="minorHAnsi" w:hAnsiTheme="minorHAnsi" w:cs="Calibri"/>
          <w:b/>
          <w:color w:val="000000"/>
          <w:sz w:val="22"/>
          <w:szCs w:val="22"/>
          <w:lang w:val="en-US"/>
        </w:rPr>
      </w:pPr>
    </w:p>
    <w:p w:rsidR="00FC6FE4" w:rsidRPr="00532D5E" w:rsidRDefault="00CB42E8"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1</w:t>
      </w:r>
      <w:r w:rsidR="00FC6FE4" w:rsidRPr="00532D5E">
        <w:rPr>
          <w:rFonts w:asciiTheme="minorHAnsi" w:hAnsiTheme="minorHAnsi" w:cs="Calibri"/>
          <w:b/>
          <w:color w:val="000000"/>
          <w:sz w:val="22"/>
          <w:szCs w:val="22"/>
        </w:rPr>
        <w:t xml:space="preserve"> </w:t>
      </w:r>
    </w:p>
    <w:p w:rsidR="006037B0" w:rsidRPr="00532D5E" w:rsidRDefault="006037B0" w:rsidP="006F2BD4">
      <w:pPr>
        <w:rPr>
          <w:rFonts w:asciiTheme="minorHAnsi" w:hAnsiTheme="minorHAnsi" w:cs="Calibri"/>
          <w:b/>
          <w:bCs/>
          <w:color w:val="000000"/>
          <w:sz w:val="22"/>
          <w:szCs w:val="22"/>
          <w:u w:val="single"/>
        </w:rPr>
      </w:pPr>
      <w:r w:rsidRPr="00532D5E">
        <w:rPr>
          <w:rFonts w:asciiTheme="minorHAnsi" w:hAnsiTheme="minorHAnsi" w:cs="Calibri"/>
          <w:b/>
          <w:bCs/>
          <w:color w:val="000000"/>
          <w:sz w:val="22"/>
          <w:szCs w:val="22"/>
          <w:u w:val="single"/>
        </w:rPr>
        <w:t>Ισχύουσες διατάξεις</w:t>
      </w:r>
    </w:p>
    <w:p w:rsidR="00A77453" w:rsidRPr="00532D5E" w:rsidRDefault="00A77453" w:rsidP="005215F8">
      <w:pPr>
        <w:widowControl w:val="0"/>
        <w:autoSpaceDE w:val="0"/>
        <w:autoSpaceDN w:val="0"/>
        <w:adjustRightInd w:val="0"/>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Η </w:t>
      </w:r>
      <w:r w:rsidR="006037B0" w:rsidRPr="00532D5E">
        <w:rPr>
          <w:rFonts w:asciiTheme="minorHAnsi" w:hAnsiTheme="minorHAnsi" w:cs="Calibri"/>
          <w:bCs/>
          <w:color w:val="000000"/>
          <w:sz w:val="22"/>
          <w:szCs w:val="22"/>
        </w:rPr>
        <w:t xml:space="preserve">προετοιμασία, ανάθεση, σύναψη και εκτέλεση της εν λόγω δημόσιας σύμβασης </w:t>
      </w:r>
      <w:r w:rsidR="006037B0" w:rsidRPr="00532D5E">
        <w:rPr>
          <w:rFonts w:asciiTheme="minorHAnsi" w:hAnsiTheme="minorHAnsi" w:cs="Calibri"/>
          <w:color w:val="000000"/>
          <w:sz w:val="22"/>
          <w:szCs w:val="22"/>
        </w:rPr>
        <w:t>διέπεται από τις διατάξεις:</w:t>
      </w:r>
    </w:p>
    <w:p w:rsidR="00A77453" w:rsidRPr="00532D5E" w:rsidRDefault="00A77453" w:rsidP="005215F8">
      <w:pPr>
        <w:widowControl w:val="0"/>
        <w:numPr>
          <w:ilvl w:val="0"/>
          <w:numId w:val="20"/>
        </w:numPr>
        <w:ind w:left="567" w:right="-2" w:hanging="567"/>
        <w:jc w:val="both"/>
        <w:rPr>
          <w:rFonts w:asciiTheme="minorHAnsi" w:hAnsiTheme="minorHAnsi" w:cs="Calibri"/>
          <w:snapToGrid w:val="0"/>
          <w:color w:val="000000"/>
          <w:sz w:val="22"/>
          <w:szCs w:val="22"/>
        </w:rPr>
      </w:pPr>
      <w:r w:rsidRPr="00532D5E">
        <w:rPr>
          <w:rFonts w:asciiTheme="minorHAnsi" w:hAnsiTheme="minorHAnsi" w:cs="Calibri"/>
          <w:snapToGrid w:val="0"/>
          <w:color w:val="000000"/>
          <w:sz w:val="22"/>
          <w:szCs w:val="22"/>
        </w:rPr>
        <w:t xml:space="preserve">Του </w:t>
      </w:r>
      <w:r w:rsidR="006037B0" w:rsidRPr="00532D5E">
        <w:rPr>
          <w:rFonts w:asciiTheme="minorHAnsi" w:hAnsiTheme="minorHAnsi" w:cs="Calibri"/>
          <w:color w:val="000000"/>
          <w:spacing w:val="-2"/>
          <w:sz w:val="22"/>
          <w:szCs w:val="22"/>
        </w:rPr>
        <w:t>Ν. 3463/</w:t>
      </w:r>
      <w:r w:rsidRPr="00532D5E">
        <w:rPr>
          <w:rFonts w:asciiTheme="minorHAnsi" w:hAnsiTheme="minorHAnsi" w:cs="Calibri"/>
          <w:color w:val="000000"/>
          <w:spacing w:val="-2"/>
          <w:sz w:val="22"/>
          <w:szCs w:val="22"/>
        </w:rPr>
        <w:t>2006 «Κύρωση του Κώδικα Δήμων και Κοινοτήτων»</w:t>
      </w:r>
      <w:r w:rsidRPr="00532D5E">
        <w:rPr>
          <w:rFonts w:asciiTheme="minorHAnsi" w:hAnsiTheme="minorHAnsi" w:cs="Calibri"/>
          <w:snapToGrid w:val="0"/>
          <w:color w:val="000000"/>
          <w:sz w:val="22"/>
          <w:szCs w:val="22"/>
        </w:rPr>
        <w:t xml:space="preserve">. </w:t>
      </w:r>
    </w:p>
    <w:p w:rsidR="00A77453" w:rsidRPr="00532D5E" w:rsidRDefault="006037B0" w:rsidP="005215F8">
      <w:pPr>
        <w:widowControl w:val="0"/>
        <w:numPr>
          <w:ilvl w:val="0"/>
          <w:numId w:val="20"/>
        </w:numPr>
        <w:ind w:left="567" w:right="-2" w:hanging="567"/>
        <w:jc w:val="both"/>
        <w:rPr>
          <w:rFonts w:asciiTheme="minorHAnsi" w:hAnsiTheme="minorHAnsi" w:cs="Calibri"/>
          <w:snapToGrid w:val="0"/>
          <w:color w:val="000000"/>
          <w:sz w:val="22"/>
          <w:szCs w:val="22"/>
        </w:rPr>
      </w:pPr>
      <w:r w:rsidRPr="00532D5E">
        <w:rPr>
          <w:rFonts w:asciiTheme="minorHAnsi" w:hAnsiTheme="minorHAnsi" w:cs="Calibri"/>
          <w:snapToGrid w:val="0"/>
          <w:color w:val="000000"/>
          <w:sz w:val="22"/>
          <w:szCs w:val="22"/>
        </w:rPr>
        <w:t>Του Ν. 3852/</w:t>
      </w:r>
      <w:r w:rsidR="00A77453" w:rsidRPr="00532D5E">
        <w:rPr>
          <w:rFonts w:asciiTheme="minorHAnsi" w:hAnsiTheme="minorHAnsi" w:cs="Calibri"/>
          <w:snapToGrid w:val="0"/>
          <w:color w:val="000000"/>
          <w:sz w:val="22"/>
          <w:szCs w:val="22"/>
        </w:rPr>
        <w:t>2010 «Νέα αρχιτεκτονική της αυτοδιοίκησης και της αποκεντρωμένης διοίκησης – Πρόγραμμα Καλλικράτης».</w:t>
      </w:r>
    </w:p>
    <w:p w:rsidR="00A77453" w:rsidRPr="00532D5E" w:rsidRDefault="008B6452" w:rsidP="005215F8">
      <w:pPr>
        <w:widowControl w:val="0"/>
        <w:numPr>
          <w:ilvl w:val="0"/>
          <w:numId w:val="20"/>
        </w:numPr>
        <w:ind w:left="567" w:right="-2" w:hanging="567"/>
        <w:jc w:val="both"/>
        <w:rPr>
          <w:rFonts w:asciiTheme="minorHAnsi" w:hAnsiTheme="minorHAnsi" w:cs="Calibri"/>
          <w:snapToGrid w:val="0"/>
          <w:color w:val="000000"/>
          <w:sz w:val="22"/>
          <w:szCs w:val="22"/>
        </w:rPr>
      </w:pPr>
      <w:r w:rsidRPr="00532D5E">
        <w:rPr>
          <w:rFonts w:asciiTheme="minorHAnsi" w:hAnsiTheme="minorHAnsi" w:cs="Calibri"/>
          <w:snapToGrid w:val="0"/>
          <w:color w:val="000000"/>
          <w:sz w:val="22"/>
          <w:szCs w:val="22"/>
        </w:rPr>
        <w:lastRenderedPageBreak/>
        <w:t>Τ</w:t>
      </w:r>
      <w:r w:rsidR="00A77453" w:rsidRPr="00532D5E">
        <w:rPr>
          <w:rFonts w:asciiTheme="minorHAnsi" w:hAnsiTheme="minorHAnsi" w:cs="Calibri"/>
          <w:snapToGrid w:val="0"/>
          <w:color w:val="000000"/>
          <w:sz w:val="22"/>
          <w:szCs w:val="22"/>
        </w:rPr>
        <w:t>ο</w:t>
      </w:r>
      <w:r w:rsidR="006037B0" w:rsidRPr="00532D5E">
        <w:rPr>
          <w:rFonts w:asciiTheme="minorHAnsi" w:hAnsiTheme="minorHAnsi" w:cs="Calibri"/>
          <w:snapToGrid w:val="0"/>
          <w:color w:val="000000"/>
          <w:sz w:val="22"/>
          <w:szCs w:val="22"/>
        </w:rPr>
        <w:t>υ Ν. 2690/1999</w:t>
      </w:r>
      <w:r w:rsidR="00A77453" w:rsidRPr="00532D5E">
        <w:rPr>
          <w:rFonts w:asciiTheme="minorHAnsi" w:hAnsiTheme="minorHAnsi" w:cs="Calibri"/>
          <w:snapToGrid w:val="0"/>
          <w:color w:val="000000"/>
          <w:sz w:val="22"/>
          <w:szCs w:val="22"/>
        </w:rPr>
        <w:t xml:space="preserve"> «Κύρωση Κώδικα Διοικητικής Διαδικασίας και άλλες διατάξεις</w:t>
      </w:r>
      <w:r w:rsidRPr="00532D5E">
        <w:rPr>
          <w:rFonts w:asciiTheme="minorHAnsi" w:hAnsiTheme="minorHAnsi" w:cs="Calibri"/>
          <w:snapToGrid w:val="0"/>
          <w:color w:val="000000"/>
          <w:sz w:val="22"/>
          <w:szCs w:val="22"/>
        </w:rPr>
        <w:t>»</w:t>
      </w:r>
      <w:r w:rsidR="00A77453" w:rsidRPr="00532D5E">
        <w:rPr>
          <w:rFonts w:asciiTheme="minorHAnsi" w:hAnsiTheme="minorHAnsi" w:cs="Calibri"/>
          <w:snapToGrid w:val="0"/>
          <w:color w:val="000000"/>
          <w:sz w:val="22"/>
          <w:szCs w:val="22"/>
        </w:rPr>
        <w:t>.</w:t>
      </w:r>
    </w:p>
    <w:p w:rsidR="00A77453" w:rsidRPr="00532D5E" w:rsidRDefault="00A77453" w:rsidP="005215F8">
      <w:pPr>
        <w:widowControl w:val="0"/>
        <w:numPr>
          <w:ilvl w:val="0"/>
          <w:numId w:val="20"/>
        </w:numPr>
        <w:ind w:left="567" w:right="-2" w:hanging="567"/>
        <w:jc w:val="both"/>
        <w:rPr>
          <w:rFonts w:asciiTheme="minorHAnsi" w:hAnsiTheme="minorHAnsi" w:cs="Calibri"/>
          <w:snapToGrid w:val="0"/>
          <w:color w:val="000000"/>
          <w:sz w:val="22"/>
          <w:szCs w:val="22"/>
        </w:rPr>
      </w:pPr>
      <w:r w:rsidRPr="00532D5E">
        <w:rPr>
          <w:rFonts w:asciiTheme="minorHAnsi" w:hAnsiTheme="minorHAnsi" w:cs="Calibri"/>
          <w:snapToGrid w:val="0"/>
          <w:color w:val="000000"/>
          <w:sz w:val="22"/>
          <w:szCs w:val="22"/>
        </w:rPr>
        <w:t xml:space="preserve">Του </w:t>
      </w:r>
      <w:r w:rsidR="006037B0" w:rsidRPr="00532D5E">
        <w:rPr>
          <w:rFonts w:asciiTheme="minorHAnsi" w:hAnsiTheme="minorHAnsi" w:cs="Calibri"/>
          <w:color w:val="000000"/>
          <w:sz w:val="22"/>
          <w:szCs w:val="22"/>
        </w:rPr>
        <w:t>N. 3861/</w:t>
      </w:r>
      <w:r w:rsidRPr="00532D5E">
        <w:rPr>
          <w:rFonts w:asciiTheme="minorHAnsi" w:hAnsiTheme="minorHAnsi" w:cs="Calibri"/>
          <w:color w:val="000000"/>
          <w:sz w:val="22"/>
          <w:szCs w:val="22"/>
        </w:rPr>
        <w:t>2010 «Ενίσχυση της διαφάνειας με την υποχρεωτική ανάρτηση νόμων και πρ</w:t>
      </w:r>
      <w:r w:rsidRPr="00532D5E">
        <w:rPr>
          <w:rFonts w:asciiTheme="minorHAnsi" w:hAnsiTheme="minorHAnsi" w:cs="Calibri"/>
          <w:color w:val="000000"/>
          <w:sz w:val="22"/>
          <w:szCs w:val="22"/>
        </w:rPr>
        <w:t>ά</w:t>
      </w:r>
      <w:r w:rsidRPr="00532D5E">
        <w:rPr>
          <w:rFonts w:asciiTheme="minorHAnsi" w:hAnsiTheme="minorHAnsi" w:cs="Calibri"/>
          <w:color w:val="000000"/>
          <w:sz w:val="22"/>
          <w:szCs w:val="22"/>
        </w:rPr>
        <w:t>ξεων των κυβερνητικών, διοικητικών και αυτοδιοικητικών οργάνων στο διαδίκτυο «Πρόγρα</w:t>
      </w:r>
      <w:r w:rsidRPr="00532D5E">
        <w:rPr>
          <w:rFonts w:asciiTheme="minorHAnsi" w:hAnsiTheme="minorHAnsi" w:cs="Calibri"/>
          <w:color w:val="000000"/>
          <w:sz w:val="22"/>
          <w:szCs w:val="22"/>
        </w:rPr>
        <w:t>μ</w:t>
      </w:r>
      <w:r w:rsidRPr="00532D5E">
        <w:rPr>
          <w:rFonts w:asciiTheme="minorHAnsi" w:hAnsiTheme="minorHAnsi" w:cs="Calibri"/>
          <w:color w:val="000000"/>
          <w:sz w:val="22"/>
          <w:szCs w:val="22"/>
        </w:rPr>
        <w:t>μα Διαύγεια» και άλλες διατάξεις».</w:t>
      </w:r>
    </w:p>
    <w:p w:rsidR="00A77453" w:rsidRPr="00532D5E" w:rsidRDefault="006037B0" w:rsidP="005215F8">
      <w:pPr>
        <w:widowControl w:val="0"/>
        <w:numPr>
          <w:ilvl w:val="0"/>
          <w:numId w:val="20"/>
        </w:numPr>
        <w:ind w:left="567" w:right="-2" w:hanging="567"/>
        <w:jc w:val="both"/>
        <w:rPr>
          <w:rFonts w:asciiTheme="minorHAnsi" w:hAnsiTheme="minorHAnsi" w:cs="Calibri"/>
          <w:snapToGrid w:val="0"/>
          <w:color w:val="000000"/>
          <w:sz w:val="22"/>
          <w:szCs w:val="22"/>
        </w:rPr>
      </w:pPr>
      <w:r w:rsidRPr="00532D5E">
        <w:rPr>
          <w:rFonts w:asciiTheme="minorHAnsi" w:hAnsiTheme="minorHAnsi" w:cs="Calibri"/>
          <w:snapToGrid w:val="0"/>
          <w:color w:val="000000"/>
          <w:sz w:val="22"/>
          <w:szCs w:val="22"/>
        </w:rPr>
        <w:t>Του Ν. 3548/</w:t>
      </w:r>
      <w:r w:rsidR="00A77453" w:rsidRPr="00532D5E">
        <w:rPr>
          <w:rFonts w:asciiTheme="minorHAnsi" w:hAnsiTheme="minorHAnsi" w:cs="Calibri"/>
          <w:snapToGrid w:val="0"/>
          <w:color w:val="000000"/>
          <w:sz w:val="22"/>
          <w:szCs w:val="22"/>
        </w:rPr>
        <w:t>2007 «Καταχώρηση δημοσιεύσεων των φορέων του Δημοσίου στο νομαρχιακό και τοπικό Τύπο και άλλες διατάξεις».</w:t>
      </w:r>
    </w:p>
    <w:p w:rsidR="00A77453" w:rsidRPr="00532D5E" w:rsidRDefault="00A77453" w:rsidP="005215F8">
      <w:pPr>
        <w:widowControl w:val="0"/>
        <w:numPr>
          <w:ilvl w:val="0"/>
          <w:numId w:val="20"/>
        </w:numPr>
        <w:autoSpaceDE w:val="0"/>
        <w:autoSpaceDN w:val="0"/>
        <w:adjustRightInd w:val="0"/>
        <w:ind w:left="567" w:right="-2"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Το</w:t>
      </w:r>
      <w:r w:rsidR="00026B66" w:rsidRPr="00532D5E">
        <w:rPr>
          <w:rFonts w:asciiTheme="minorHAnsi" w:hAnsiTheme="minorHAnsi" w:cs="Calibri"/>
          <w:color w:val="000000"/>
          <w:sz w:val="22"/>
          <w:szCs w:val="22"/>
        </w:rPr>
        <w:t>υ</w:t>
      </w:r>
      <w:r w:rsidRPr="00532D5E">
        <w:rPr>
          <w:rFonts w:asciiTheme="minorHAnsi" w:hAnsiTheme="minorHAnsi" w:cs="Calibri"/>
          <w:color w:val="000000"/>
          <w:sz w:val="22"/>
          <w:szCs w:val="22"/>
        </w:rPr>
        <w:t xml:space="preserve"> Ν.</w:t>
      </w:r>
      <w:r w:rsidR="006037B0" w:rsidRPr="00532D5E">
        <w:rPr>
          <w:rFonts w:asciiTheme="minorHAnsi" w:hAnsiTheme="minorHAnsi" w:cs="Calibri"/>
          <w:color w:val="000000"/>
          <w:sz w:val="22"/>
          <w:szCs w:val="22"/>
        </w:rPr>
        <w:t xml:space="preserve"> </w:t>
      </w:r>
      <w:r w:rsidRPr="00532D5E">
        <w:rPr>
          <w:rFonts w:asciiTheme="minorHAnsi" w:hAnsiTheme="minorHAnsi" w:cs="Calibri"/>
          <w:color w:val="000000"/>
          <w:sz w:val="22"/>
          <w:szCs w:val="22"/>
        </w:rPr>
        <w:t>4270/</w:t>
      </w:r>
      <w:r w:rsidR="006037B0" w:rsidRPr="00532D5E">
        <w:rPr>
          <w:rFonts w:asciiTheme="minorHAnsi" w:hAnsiTheme="minorHAnsi" w:cs="Calibri"/>
          <w:color w:val="000000"/>
          <w:sz w:val="22"/>
          <w:szCs w:val="22"/>
        </w:rPr>
        <w:t>2014</w:t>
      </w:r>
      <w:r w:rsidRPr="00532D5E">
        <w:rPr>
          <w:rFonts w:asciiTheme="minorHAnsi" w:hAnsiTheme="minorHAnsi" w:cs="Calibri"/>
          <w:color w:val="000000"/>
          <w:sz w:val="22"/>
          <w:szCs w:val="22"/>
        </w:rPr>
        <w:t xml:space="preserve"> </w:t>
      </w:r>
      <w:r w:rsidR="008B6452" w:rsidRPr="00532D5E">
        <w:rPr>
          <w:rFonts w:asciiTheme="minorHAnsi" w:hAnsiTheme="minorHAnsi" w:cs="Calibri"/>
          <w:color w:val="000000"/>
          <w:sz w:val="22"/>
          <w:szCs w:val="22"/>
        </w:rPr>
        <w:t>«</w:t>
      </w:r>
      <w:r w:rsidRPr="00532D5E">
        <w:rPr>
          <w:rFonts w:asciiTheme="minorHAnsi" w:hAnsiTheme="minorHAnsi" w:cs="Calibri"/>
          <w:color w:val="000000"/>
          <w:sz w:val="22"/>
          <w:szCs w:val="22"/>
        </w:rPr>
        <w:t>Αρχές δημοσιονομικής διαχείρισης και εποπτεία (ενσωμάτωση της Οδη</w:t>
      </w:r>
      <w:r w:rsidR="006037B0" w:rsidRPr="00532D5E">
        <w:rPr>
          <w:rFonts w:asciiTheme="minorHAnsi" w:hAnsiTheme="minorHAnsi" w:cs="Calibri"/>
          <w:color w:val="000000"/>
          <w:sz w:val="22"/>
          <w:szCs w:val="22"/>
        </w:rPr>
        <w:t>γ</w:t>
      </w:r>
      <w:r w:rsidR="006037B0" w:rsidRPr="00532D5E">
        <w:rPr>
          <w:rFonts w:asciiTheme="minorHAnsi" w:hAnsiTheme="minorHAnsi" w:cs="Calibri"/>
          <w:color w:val="000000"/>
          <w:sz w:val="22"/>
          <w:szCs w:val="22"/>
        </w:rPr>
        <w:t>ί</w:t>
      </w:r>
      <w:r w:rsidR="006037B0" w:rsidRPr="00532D5E">
        <w:rPr>
          <w:rFonts w:asciiTheme="minorHAnsi" w:hAnsiTheme="minorHAnsi" w:cs="Calibri"/>
          <w:color w:val="000000"/>
          <w:sz w:val="22"/>
          <w:szCs w:val="22"/>
        </w:rPr>
        <w:t>ας 2011/85/ΕΕ) - δημόσιο λογι</w:t>
      </w:r>
      <w:r w:rsidRPr="00532D5E">
        <w:rPr>
          <w:rFonts w:asciiTheme="minorHAnsi" w:hAnsiTheme="minorHAnsi" w:cs="Calibri"/>
          <w:color w:val="000000"/>
          <w:sz w:val="22"/>
          <w:szCs w:val="22"/>
        </w:rPr>
        <w:t>στικό και άλλες διατάξεις</w:t>
      </w:r>
      <w:r w:rsidR="008B6452" w:rsidRPr="00532D5E">
        <w:rPr>
          <w:rFonts w:asciiTheme="minorHAnsi" w:hAnsiTheme="minorHAnsi" w:cs="Calibri"/>
          <w:color w:val="000000"/>
          <w:sz w:val="22"/>
          <w:szCs w:val="22"/>
        </w:rPr>
        <w:t>»</w:t>
      </w:r>
      <w:r w:rsidRPr="00532D5E">
        <w:rPr>
          <w:rFonts w:asciiTheme="minorHAnsi" w:hAnsiTheme="minorHAnsi" w:cs="Calibri"/>
          <w:color w:val="000000"/>
          <w:sz w:val="22"/>
          <w:szCs w:val="22"/>
        </w:rPr>
        <w:t>.</w:t>
      </w:r>
    </w:p>
    <w:p w:rsidR="00A77453" w:rsidRPr="00532D5E" w:rsidRDefault="00026B66" w:rsidP="005215F8">
      <w:pPr>
        <w:widowControl w:val="0"/>
        <w:numPr>
          <w:ilvl w:val="0"/>
          <w:numId w:val="20"/>
        </w:numPr>
        <w:autoSpaceDE w:val="0"/>
        <w:autoSpaceDN w:val="0"/>
        <w:adjustRightInd w:val="0"/>
        <w:ind w:left="567" w:right="-2"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Του </w:t>
      </w:r>
      <w:r w:rsidR="00A77453" w:rsidRPr="00532D5E">
        <w:rPr>
          <w:rFonts w:asciiTheme="minorHAnsi" w:hAnsiTheme="minorHAnsi" w:cs="Calibri"/>
          <w:color w:val="000000"/>
          <w:sz w:val="22"/>
          <w:szCs w:val="22"/>
        </w:rPr>
        <w:t>Ν.</w:t>
      </w:r>
      <w:r w:rsidR="008B6452" w:rsidRPr="00532D5E">
        <w:rPr>
          <w:rFonts w:asciiTheme="minorHAnsi" w:hAnsiTheme="minorHAnsi" w:cs="Calibri"/>
          <w:color w:val="000000"/>
          <w:sz w:val="22"/>
          <w:szCs w:val="22"/>
        </w:rPr>
        <w:t xml:space="preserve"> </w:t>
      </w:r>
      <w:r w:rsidR="00A77453" w:rsidRPr="00532D5E">
        <w:rPr>
          <w:rFonts w:asciiTheme="minorHAnsi" w:hAnsiTheme="minorHAnsi" w:cs="Calibri"/>
          <w:color w:val="000000"/>
          <w:sz w:val="22"/>
          <w:szCs w:val="22"/>
        </w:rPr>
        <w:t>4412/</w:t>
      </w:r>
      <w:r w:rsidR="006037B0" w:rsidRPr="00532D5E">
        <w:rPr>
          <w:rFonts w:asciiTheme="minorHAnsi" w:hAnsiTheme="minorHAnsi" w:cs="Calibri"/>
          <w:color w:val="000000"/>
          <w:sz w:val="22"/>
          <w:szCs w:val="22"/>
        </w:rPr>
        <w:t>2016 «</w:t>
      </w:r>
      <w:r w:rsidR="00A77453" w:rsidRPr="00532D5E">
        <w:rPr>
          <w:rFonts w:asciiTheme="minorHAnsi" w:hAnsiTheme="minorHAnsi" w:cs="Calibri"/>
          <w:color w:val="000000"/>
          <w:sz w:val="22"/>
          <w:szCs w:val="22"/>
        </w:rPr>
        <w:t>Δημόσιες Συμβάσεις Έργων, Προμηθειών και Υπηρεσιών (προσαρμογή στις Οδη</w:t>
      </w:r>
      <w:r w:rsidR="006037B0" w:rsidRPr="00532D5E">
        <w:rPr>
          <w:rFonts w:asciiTheme="minorHAnsi" w:hAnsiTheme="minorHAnsi" w:cs="Calibri"/>
          <w:color w:val="000000"/>
          <w:sz w:val="22"/>
          <w:szCs w:val="22"/>
        </w:rPr>
        <w:t>γίες 2014/24/ΕΕ και 2014/25/ΕΕ)».</w:t>
      </w:r>
    </w:p>
    <w:p w:rsidR="005E6F3C" w:rsidRPr="00532D5E" w:rsidRDefault="00B63561" w:rsidP="005215F8">
      <w:pPr>
        <w:widowControl w:val="0"/>
        <w:numPr>
          <w:ilvl w:val="0"/>
          <w:numId w:val="20"/>
        </w:numPr>
        <w:autoSpaceDE w:val="0"/>
        <w:autoSpaceDN w:val="0"/>
        <w:adjustRightInd w:val="0"/>
        <w:ind w:left="567" w:right="-2"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Τα άρθρα 104 και 105 του Ν. 4412/2016 «Δημόσιες Συμβάσεις Έργων, Προμηθειών και Υπ</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ρεσιών (προσαρμογή στις Οδηγίες 2014/24/ΕΕ και 2014/25/ΕΕ)».</w:t>
      </w:r>
    </w:p>
    <w:p w:rsidR="005E6F3C" w:rsidRPr="00532D5E" w:rsidRDefault="00B63561" w:rsidP="005E6F3C">
      <w:pPr>
        <w:widowControl w:val="0"/>
        <w:numPr>
          <w:ilvl w:val="0"/>
          <w:numId w:val="20"/>
        </w:numPr>
        <w:autoSpaceDE w:val="0"/>
        <w:autoSpaceDN w:val="0"/>
        <w:adjustRightInd w:val="0"/>
        <w:ind w:left="567" w:right="-2"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 </w:t>
      </w:r>
      <w:r w:rsidR="005E6F3C" w:rsidRPr="00532D5E">
        <w:rPr>
          <w:rFonts w:asciiTheme="minorHAnsi" w:hAnsiTheme="minorHAnsi" w:cs="Calibri"/>
          <w:color w:val="000000"/>
          <w:sz w:val="22"/>
          <w:szCs w:val="22"/>
        </w:rPr>
        <w:t>Του Ν.4555/2018 «Μεταρρύθμιση του θεσμικού πλαισίου της Τοπικής Αυτοδιοίκησης»</w:t>
      </w:r>
    </w:p>
    <w:p w:rsidR="005E6F3C" w:rsidRPr="00532D5E" w:rsidRDefault="005E6F3C" w:rsidP="005E6F3C">
      <w:pPr>
        <w:widowControl w:val="0"/>
        <w:numPr>
          <w:ilvl w:val="0"/>
          <w:numId w:val="20"/>
        </w:numPr>
        <w:autoSpaceDE w:val="0"/>
        <w:autoSpaceDN w:val="0"/>
        <w:adjustRightInd w:val="0"/>
        <w:ind w:left="567" w:right="-2"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Του Ν. 4605/2019 «Τροποποιήσεις του Ν.4412/16»</w:t>
      </w:r>
    </w:p>
    <w:p w:rsidR="00B63561" w:rsidRPr="00532D5E" w:rsidRDefault="00B63561" w:rsidP="005215F8">
      <w:pPr>
        <w:widowControl w:val="0"/>
        <w:numPr>
          <w:ilvl w:val="0"/>
          <w:numId w:val="20"/>
        </w:numPr>
        <w:autoSpaceDE w:val="0"/>
        <w:autoSpaceDN w:val="0"/>
        <w:adjustRightInd w:val="0"/>
        <w:ind w:left="567" w:right="-2" w:hanging="567"/>
        <w:jc w:val="both"/>
        <w:rPr>
          <w:rFonts w:asciiTheme="minorHAnsi" w:hAnsiTheme="minorHAnsi" w:cs="Calibri"/>
          <w:b/>
          <w:color w:val="000000"/>
          <w:sz w:val="22"/>
          <w:szCs w:val="22"/>
        </w:rPr>
      </w:pPr>
      <w:r w:rsidRPr="00532D5E">
        <w:rPr>
          <w:rFonts w:asciiTheme="minorHAnsi" w:hAnsiTheme="minorHAnsi" w:cs="Calibri"/>
          <w:b/>
          <w:color w:val="000000"/>
          <w:sz w:val="22"/>
          <w:szCs w:val="22"/>
        </w:rPr>
        <w:t>Το άρθρο 107, παράγραφος 25, του Ν. 4497/2017.</w:t>
      </w:r>
    </w:p>
    <w:p w:rsidR="00026B66" w:rsidRPr="00532D5E" w:rsidRDefault="00026B66" w:rsidP="006F2BD4">
      <w:pPr>
        <w:jc w:val="both"/>
        <w:rPr>
          <w:rFonts w:asciiTheme="minorHAnsi" w:hAnsiTheme="minorHAnsi" w:cs="Calibri"/>
          <w:color w:val="000000"/>
          <w:sz w:val="22"/>
          <w:szCs w:val="22"/>
          <w:u w:val="single"/>
        </w:rPr>
      </w:pPr>
    </w:p>
    <w:p w:rsidR="00FC6FE4" w:rsidRPr="00532D5E" w:rsidRDefault="00A77453" w:rsidP="006F2BD4">
      <w:pPr>
        <w:widowControl w:val="0"/>
        <w:tabs>
          <w:tab w:val="left" w:pos="432"/>
          <w:tab w:val="left" w:pos="864"/>
          <w:tab w:val="left" w:pos="1584"/>
          <w:tab w:val="left" w:pos="2016"/>
        </w:tabs>
        <w:ind w:right="-68"/>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Άρθρο </w:t>
      </w:r>
      <w:r w:rsidR="00CB42E8" w:rsidRPr="00532D5E">
        <w:rPr>
          <w:rFonts w:asciiTheme="minorHAnsi" w:hAnsiTheme="minorHAnsi" w:cs="Calibri"/>
          <w:b/>
          <w:color w:val="000000"/>
          <w:sz w:val="22"/>
          <w:szCs w:val="22"/>
        </w:rPr>
        <w:t>2</w:t>
      </w:r>
    </w:p>
    <w:p w:rsidR="00A77453" w:rsidRPr="00532D5E" w:rsidRDefault="00A77453" w:rsidP="006F2BD4">
      <w:pPr>
        <w:widowControl w:val="0"/>
        <w:tabs>
          <w:tab w:val="left" w:pos="432"/>
          <w:tab w:val="left" w:pos="864"/>
          <w:tab w:val="left" w:pos="1584"/>
          <w:tab w:val="left" w:pos="2016"/>
        </w:tabs>
        <w:ind w:right="-68"/>
        <w:rPr>
          <w:rFonts w:asciiTheme="minorHAnsi" w:hAnsiTheme="minorHAnsi" w:cs="Calibri"/>
          <w:b/>
          <w:snapToGrid w:val="0"/>
          <w:color w:val="000000"/>
          <w:sz w:val="22"/>
          <w:szCs w:val="22"/>
          <w:u w:val="single"/>
        </w:rPr>
      </w:pPr>
      <w:r w:rsidRPr="00532D5E">
        <w:rPr>
          <w:rFonts w:asciiTheme="minorHAnsi" w:hAnsiTheme="minorHAnsi" w:cs="Calibri"/>
          <w:b/>
          <w:snapToGrid w:val="0"/>
          <w:color w:val="000000"/>
          <w:sz w:val="22"/>
          <w:szCs w:val="22"/>
          <w:u w:val="single"/>
        </w:rPr>
        <w:t>Χρόνος και τόπος διεξαγωγής του διαγωνισμού</w:t>
      </w:r>
    </w:p>
    <w:p w:rsidR="00D77099" w:rsidRPr="00532D5E" w:rsidRDefault="00B4714F" w:rsidP="005215F8">
      <w:pPr>
        <w:widowControl w:val="0"/>
        <w:ind w:left="567" w:right="-70" w:hanging="567"/>
        <w:jc w:val="both"/>
        <w:rPr>
          <w:rFonts w:asciiTheme="minorHAnsi" w:hAnsiTheme="minorHAnsi" w:cs="Calibri"/>
          <w:b/>
          <w:color w:val="000000"/>
          <w:sz w:val="22"/>
          <w:szCs w:val="22"/>
        </w:rPr>
      </w:pPr>
      <w:r w:rsidRPr="00532D5E">
        <w:rPr>
          <w:rFonts w:asciiTheme="minorHAnsi" w:hAnsiTheme="minorHAnsi" w:cs="Calibri"/>
          <w:color w:val="000000"/>
          <w:sz w:val="22"/>
          <w:szCs w:val="22"/>
        </w:rPr>
        <w:t xml:space="preserve">1. </w:t>
      </w:r>
      <w:r w:rsidR="005215F8" w:rsidRPr="00532D5E">
        <w:rPr>
          <w:rFonts w:asciiTheme="minorHAnsi" w:hAnsiTheme="minorHAnsi" w:cs="Calibri"/>
          <w:color w:val="000000"/>
          <w:sz w:val="22"/>
          <w:szCs w:val="22"/>
        </w:rPr>
        <w:tab/>
      </w:r>
      <w:r w:rsidR="00D77099" w:rsidRPr="00532D5E">
        <w:rPr>
          <w:rFonts w:asciiTheme="minorHAnsi" w:hAnsiTheme="minorHAnsi" w:cs="Calibri"/>
          <w:color w:val="000000"/>
          <w:sz w:val="22"/>
          <w:szCs w:val="22"/>
        </w:rPr>
        <w:t xml:space="preserve">Ο διαγωνισμός θα διεξαχθεί την </w:t>
      </w:r>
      <w:r w:rsidR="003D51B7" w:rsidRPr="00532D5E">
        <w:rPr>
          <w:rFonts w:asciiTheme="minorHAnsi" w:hAnsiTheme="minorHAnsi" w:cs="Calibri"/>
          <w:b/>
          <w:color w:val="000000"/>
          <w:sz w:val="22"/>
          <w:szCs w:val="22"/>
        </w:rPr>
        <w:t xml:space="preserve">Παρασκευή 15/05/2020 και ώρα 11:00 </w:t>
      </w:r>
      <w:proofErr w:type="spellStart"/>
      <w:r w:rsidR="003D51B7" w:rsidRPr="00532D5E">
        <w:rPr>
          <w:rFonts w:asciiTheme="minorHAnsi" w:hAnsiTheme="minorHAnsi" w:cs="Calibri"/>
          <w:b/>
          <w:color w:val="000000"/>
          <w:sz w:val="22"/>
          <w:szCs w:val="22"/>
        </w:rPr>
        <w:t>π.μ</w:t>
      </w:r>
      <w:proofErr w:type="spellEnd"/>
      <w:r w:rsidR="003D51B7" w:rsidRPr="00532D5E">
        <w:rPr>
          <w:rFonts w:asciiTheme="minorHAnsi" w:hAnsiTheme="minorHAnsi" w:cs="Calibri"/>
          <w:b/>
          <w:color w:val="000000"/>
          <w:sz w:val="22"/>
          <w:szCs w:val="22"/>
        </w:rPr>
        <w:t>.,</w:t>
      </w:r>
      <w:r w:rsidR="003D51B7" w:rsidRPr="00532D5E">
        <w:rPr>
          <w:rFonts w:asciiTheme="minorHAnsi" w:hAnsiTheme="minorHAnsi" w:cs="Calibri"/>
          <w:color w:val="000000"/>
          <w:sz w:val="22"/>
          <w:szCs w:val="22"/>
        </w:rPr>
        <w:t xml:space="preserve"> </w:t>
      </w:r>
      <w:r w:rsidR="00D77099" w:rsidRPr="00532D5E">
        <w:rPr>
          <w:rFonts w:asciiTheme="minorHAnsi" w:hAnsiTheme="minorHAnsi" w:cs="Calibri"/>
          <w:b/>
          <w:color w:val="000000"/>
          <w:sz w:val="22"/>
          <w:szCs w:val="22"/>
        </w:rPr>
        <w:t>ενώπιον της Επιτροπής Διαγωνισμού στο δημοτικό κατάστημα.</w:t>
      </w:r>
    </w:p>
    <w:p w:rsidR="002F6B1D" w:rsidRPr="00532D5E" w:rsidRDefault="00D77099" w:rsidP="005215F8">
      <w:pPr>
        <w:widowControl w:val="0"/>
        <w:ind w:left="567" w:right="-70"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5215F8"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Οι ενδιαφερόμενοι καλούνται να καταθέσουν γραπτή σφραγισμένη προσφορά στο αρμόδιο </w:t>
      </w:r>
      <w:r w:rsidR="006A1A6B" w:rsidRPr="00532D5E">
        <w:rPr>
          <w:rFonts w:asciiTheme="minorHAnsi" w:hAnsiTheme="minorHAnsi" w:cs="Calibri"/>
          <w:color w:val="000000"/>
          <w:sz w:val="22"/>
          <w:szCs w:val="22"/>
        </w:rPr>
        <w:t xml:space="preserve">υπάλληλο του Τμήματος Προμηθειών του Δήμου </w:t>
      </w:r>
      <w:r w:rsidRPr="00532D5E">
        <w:rPr>
          <w:rFonts w:asciiTheme="minorHAnsi" w:hAnsiTheme="minorHAnsi" w:cs="Calibri"/>
          <w:color w:val="000000"/>
          <w:sz w:val="22"/>
          <w:szCs w:val="22"/>
        </w:rPr>
        <w:t xml:space="preserve">μέχρι και την </w:t>
      </w:r>
      <w:r w:rsidR="002F6B1D" w:rsidRPr="00532D5E">
        <w:rPr>
          <w:rFonts w:asciiTheme="minorHAnsi" w:hAnsiTheme="minorHAnsi" w:cs="Calibri"/>
          <w:b/>
          <w:color w:val="000000"/>
          <w:sz w:val="22"/>
          <w:szCs w:val="22"/>
        </w:rPr>
        <w:t xml:space="preserve">Παρασκευή 15/05/2020 και ώρα 11:00 </w:t>
      </w:r>
      <w:proofErr w:type="spellStart"/>
      <w:r w:rsidR="002F6B1D" w:rsidRPr="00532D5E">
        <w:rPr>
          <w:rFonts w:asciiTheme="minorHAnsi" w:hAnsiTheme="minorHAnsi" w:cs="Calibri"/>
          <w:b/>
          <w:color w:val="000000"/>
          <w:sz w:val="22"/>
          <w:szCs w:val="22"/>
        </w:rPr>
        <w:t>π.μ</w:t>
      </w:r>
      <w:proofErr w:type="spellEnd"/>
      <w:r w:rsidR="002F6B1D" w:rsidRPr="00532D5E">
        <w:rPr>
          <w:rFonts w:asciiTheme="minorHAnsi" w:hAnsiTheme="minorHAnsi" w:cs="Calibri"/>
          <w:b/>
          <w:color w:val="000000"/>
          <w:sz w:val="22"/>
          <w:szCs w:val="22"/>
        </w:rPr>
        <w:t>.</w:t>
      </w:r>
      <w:r w:rsidR="002F6B1D" w:rsidRPr="00532D5E">
        <w:rPr>
          <w:rFonts w:asciiTheme="minorHAnsi" w:hAnsiTheme="minorHAnsi" w:cs="Calibri"/>
          <w:color w:val="000000"/>
          <w:sz w:val="22"/>
          <w:szCs w:val="22"/>
        </w:rPr>
        <w:t xml:space="preserve"> </w:t>
      </w:r>
    </w:p>
    <w:p w:rsidR="00A77453" w:rsidRPr="00532D5E" w:rsidRDefault="00D77099" w:rsidP="005215F8">
      <w:pPr>
        <w:widowControl w:val="0"/>
        <w:ind w:left="567" w:right="-70"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3</w:t>
      </w:r>
      <w:r w:rsidR="00B4714F" w:rsidRPr="00532D5E">
        <w:rPr>
          <w:rFonts w:asciiTheme="minorHAnsi" w:hAnsiTheme="minorHAnsi" w:cs="Calibri"/>
          <w:color w:val="000000"/>
          <w:sz w:val="22"/>
          <w:szCs w:val="22"/>
        </w:rPr>
        <w:t xml:space="preserve">. </w:t>
      </w:r>
      <w:r w:rsidR="005215F8"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Μετά την παρέλευση της καταληκτικής ημερομηνίας και ώρας, δεν </w:t>
      </w:r>
      <w:r w:rsidRPr="00532D5E">
        <w:rPr>
          <w:rFonts w:asciiTheme="minorHAnsi" w:hAnsiTheme="minorHAnsi" w:cs="Calibri"/>
          <w:color w:val="000000"/>
          <w:sz w:val="22"/>
          <w:szCs w:val="22"/>
        </w:rPr>
        <w:t xml:space="preserve">θα γίνεται αποδεκτή καμία </w:t>
      </w:r>
      <w:r w:rsidR="00A77453" w:rsidRPr="00532D5E">
        <w:rPr>
          <w:rFonts w:asciiTheme="minorHAnsi" w:hAnsiTheme="minorHAnsi" w:cs="Calibri"/>
          <w:color w:val="000000"/>
          <w:sz w:val="22"/>
          <w:szCs w:val="22"/>
        </w:rPr>
        <w:t xml:space="preserve">προσφορά. </w:t>
      </w:r>
    </w:p>
    <w:p w:rsidR="00F27960" w:rsidRPr="00532D5E" w:rsidRDefault="00F27960" w:rsidP="006F2BD4">
      <w:pPr>
        <w:widowControl w:val="0"/>
        <w:tabs>
          <w:tab w:val="left" w:pos="0"/>
        </w:tabs>
        <w:ind w:right="-70" w:firstLine="567"/>
        <w:jc w:val="both"/>
        <w:rPr>
          <w:rFonts w:asciiTheme="minorHAnsi" w:hAnsiTheme="minorHAnsi" w:cs="Calibri"/>
          <w:color w:val="000000"/>
          <w:sz w:val="22"/>
          <w:szCs w:val="22"/>
        </w:rPr>
      </w:pPr>
    </w:p>
    <w:p w:rsidR="00FC6FE4" w:rsidRPr="00532D5E" w:rsidRDefault="00CB42E8"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3</w:t>
      </w:r>
      <w:r w:rsidR="00FC6FE4" w:rsidRPr="00532D5E">
        <w:rPr>
          <w:rFonts w:asciiTheme="minorHAnsi" w:hAnsiTheme="minorHAnsi" w:cs="Calibri"/>
          <w:b/>
          <w:color w:val="000000"/>
          <w:sz w:val="22"/>
          <w:szCs w:val="22"/>
        </w:rPr>
        <w:t xml:space="preserve"> </w:t>
      </w:r>
    </w:p>
    <w:p w:rsidR="00A77453" w:rsidRPr="00532D5E" w:rsidRDefault="00A77453" w:rsidP="006F2BD4">
      <w:pPr>
        <w:rPr>
          <w:rFonts w:asciiTheme="minorHAnsi" w:hAnsiTheme="minorHAnsi" w:cs="Calibri"/>
          <w:b/>
          <w:color w:val="000000"/>
          <w:sz w:val="22"/>
          <w:szCs w:val="22"/>
        </w:rPr>
      </w:pPr>
      <w:r w:rsidRPr="00532D5E">
        <w:rPr>
          <w:rFonts w:asciiTheme="minorHAnsi" w:hAnsiTheme="minorHAnsi" w:cs="Calibri"/>
          <w:b/>
          <w:color w:val="000000"/>
          <w:sz w:val="22"/>
          <w:szCs w:val="22"/>
          <w:u w:val="single"/>
        </w:rPr>
        <w:t>Τρόπος λήψης των εγγράφων του διαγωνισμού και πληροφοριών ή διευκρινίσεων επί όρων δι</w:t>
      </w:r>
      <w:r w:rsidRPr="00532D5E">
        <w:rPr>
          <w:rFonts w:asciiTheme="minorHAnsi" w:hAnsiTheme="minorHAnsi" w:cs="Calibri"/>
          <w:b/>
          <w:color w:val="000000"/>
          <w:sz w:val="22"/>
          <w:szCs w:val="22"/>
          <w:u w:val="single"/>
        </w:rPr>
        <w:t>α</w:t>
      </w:r>
      <w:r w:rsidRPr="00532D5E">
        <w:rPr>
          <w:rFonts w:asciiTheme="minorHAnsi" w:hAnsiTheme="minorHAnsi" w:cs="Calibri"/>
          <w:b/>
          <w:color w:val="000000"/>
          <w:sz w:val="22"/>
          <w:szCs w:val="22"/>
          <w:u w:val="single"/>
        </w:rPr>
        <w:t>κήρυξης</w:t>
      </w:r>
    </w:p>
    <w:p w:rsidR="00A77453" w:rsidRPr="00532D5E" w:rsidRDefault="00B4714F" w:rsidP="005215F8">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5215F8"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Οι οικονομικοί φορείς που </w:t>
      </w:r>
      <w:r w:rsidR="00137165" w:rsidRPr="00532D5E">
        <w:rPr>
          <w:rFonts w:asciiTheme="minorHAnsi" w:hAnsiTheme="minorHAnsi" w:cs="Calibri"/>
          <w:color w:val="000000"/>
          <w:sz w:val="22"/>
          <w:szCs w:val="22"/>
        </w:rPr>
        <w:t>επιθυμούν να συμμετέχουν στο συνοπτικό διαγωνισμό μπορούν να λάβουν γνώση</w:t>
      </w:r>
      <w:r w:rsidR="00C42C05" w:rsidRPr="00532D5E">
        <w:rPr>
          <w:rFonts w:asciiTheme="minorHAnsi" w:hAnsiTheme="minorHAnsi" w:cs="Calibri"/>
          <w:color w:val="000000"/>
          <w:sz w:val="22"/>
          <w:szCs w:val="22"/>
        </w:rPr>
        <w:t xml:space="preserve"> το</w:t>
      </w:r>
      <w:r w:rsidR="00137165" w:rsidRPr="00532D5E">
        <w:rPr>
          <w:rFonts w:asciiTheme="minorHAnsi" w:hAnsiTheme="minorHAnsi" w:cs="Calibri"/>
          <w:color w:val="000000"/>
          <w:sz w:val="22"/>
          <w:szCs w:val="22"/>
        </w:rPr>
        <w:t>υ πλήρου</w:t>
      </w:r>
      <w:r w:rsidR="00C42C05" w:rsidRPr="00532D5E">
        <w:rPr>
          <w:rFonts w:asciiTheme="minorHAnsi" w:hAnsiTheme="minorHAnsi" w:cs="Calibri"/>
          <w:color w:val="000000"/>
          <w:sz w:val="22"/>
          <w:szCs w:val="22"/>
        </w:rPr>
        <w:t>ς τεύχο</w:t>
      </w:r>
      <w:r w:rsidR="00137165" w:rsidRPr="00532D5E">
        <w:rPr>
          <w:rFonts w:asciiTheme="minorHAnsi" w:hAnsiTheme="minorHAnsi" w:cs="Calibri"/>
          <w:color w:val="000000"/>
          <w:sz w:val="22"/>
          <w:szCs w:val="22"/>
        </w:rPr>
        <w:t>υ</w:t>
      </w:r>
      <w:r w:rsidR="00C42C05" w:rsidRPr="00532D5E">
        <w:rPr>
          <w:rFonts w:asciiTheme="minorHAnsi" w:hAnsiTheme="minorHAnsi" w:cs="Calibri"/>
          <w:color w:val="000000"/>
          <w:sz w:val="22"/>
          <w:szCs w:val="22"/>
        </w:rPr>
        <w:t>ς της δ</w:t>
      </w:r>
      <w:r w:rsidR="00A77453" w:rsidRPr="00532D5E">
        <w:rPr>
          <w:rFonts w:asciiTheme="minorHAnsi" w:hAnsiTheme="minorHAnsi" w:cs="Calibri"/>
          <w:color w:val="000000"/>
          <w:sz w:val="22"/>
          <w:szCs w:val="22"/>
        </w:rPr>
        <w:t>ιακήρυξης σε ηλεκτρονική μορφή, από την ιστ</w:t>
      </w:r>
      <w:r w:rsidR="00A77453" w:rsidRPr="00532D5E">
        <w:rPr>
          <w:rFonts w:asciiTheme="minorHAnsi" w:hAnsiTheme="minorHAnsi" w:cs="Calibri"/>
          <w:color w:val="000000"/>
          <w:sz w:val="22"/>
          <w:szCs w:val="22"/>
        </w:rPr>
        <w:t>ο</w:t>
      </w:r>
      <w:r w:rsidR="00A77453" w:rsidRPr="00532D5E">
        <w:rPr>
          <w:rFonts w:asciiTheme="minorHAnsi" w:hAnsiTheme="minorHAnsi" w:cs="Calibri"/>
          <w:color w:val="000000"/>
          <w:sz w:val="22"/>
          <w:szCs w:val="22"/>
        </w:rPr>
        <w:t>σελίδα του Δήμου</w:t>
      </w:r>
      <w:r w:rsidR="00F27960" w:rsidRPr="00532D5E">
        <w:rPr>
          <w:rFonts w:asciiTheme="minorHAnsi" w:hAnsiTheme="minorHAnsi" w:cs="Calibri"/>
          <w:color w:val="000000"/>
          <w:sz w:val="22"/>
          <w:szCs w:val="22"/>
        </w:rPr>
        <w:t xml:space="preserve"> Αιγάλεω</w:t>
      </w:r>
      <w:r w:rsidR="00A77453" w:rsidRPr="00532D5E">
        <w:rPr>
          <w:rFonts w:asciiTheme="minorHAnsi" w:hAnsiTheme="minorHAnsi" w:cs="Calibri"/>
          <w:color w:val="000000"/>
          <w:sz w:val="22"/>
          <w:szCs w:val="22"/>
        </w:rPr>
        <w:t xml:space="preserve"> στον δικτυακό τόπο: </w:t>
      </w:r>
      <w:hyperlink r:id="rId12" w:history="1">
        <w:r w:rsidR="00F27960" w:rsidRPr="00532D5E">
          <w:rPr>
            <w:rStyle w:val="-"/>
            <w:rFonts w:asciiTheme="minorHAnsi" w:eastAsia="Arial-BoldMT" w:hAnsiTheme="minorHAnsi" w:cs="Calibri"/>
            <w:b/>
            <w:color w:val="000000"/>
            <w:sz w:val="22"/>
            <w:szCs w:val="22"/>
          </w:rPr>
          <w:t>http://www.</w:t>
        </w:r>
        <w:proofErr w:type="spellStart"/>
        <w:r w:rsidR="00F27960" w:rsidRPr="00532D5E">
          <w:rPr>
            <w:rStyle w:val="-"/>
            <w:rFonts w:asciiTheme="minorHAnsi" w:eastAsia="Arial-BoldMT" w:hAnsiTheme="minorHAnsi" w:cs="Calibri"/>
            <w:b/>
            <w:color w:val="000000"/>
            <w:sz w:val="22"/>
            <w:szCs w:val="22"/>
            <w:lang w:val="en-US"/>
          </w:rPr>
          <w:t>aigaleo</w:t>
        </w:r>
        <w:proofErr w:type="spellEnd"/>
        <w:r w:rsidR="00F27960" w:rsidRPr="00532D5E">
          <w:rPr>
            <w:rStyle w:val="-"/>
            <w:rFonts w:asciiTheme="minorHAnsi" w:eastAsia="Arial-BoldMT" w:hAnsiTheme="minorHAnsi" w:cs="Calibri"/>
            <w:b/>
            <w:color w:val="000000"/>
            <w:sz w:val="22"/>
            <w:szCs w:val="22"/>
          </w:rPr>
          <w:t>.</w:t>
        </w:r>
        <w:proofErr w:type="spellStart"/>
        <w:r w:rsidR="00F27960" w:rsidRPr="00532D5E">
          <w:rPr>
            <w:rStyle w:val="-"/>
            <w:rFonts w:asciiTheme="minorHAnsi" w:eastAsia="Arial-BoldMT" w:hAnsiTheme="minorHAnsi" w:cs="Calibri"/>
            <w:b/>
            <w:color w:val="000000"/>
            <w:sz w:val="22"/>
            <w:szCs w:val="22"/>
          </w:rPr>
          <w:t>gr</w:t>
        </w:r>
        <w:proofErr w:type="spellEnd"/>
      </w:hyperlink>
    </w:p>
    <w:p w:rsidR="00A77453" w:rsidRPr="00532D5E" w:rsidRDefault="00137165" w:rsidP="005215F8">
      <w:pPr>
        <w:autoSpaceDE w:val="0"/>
        <w:autoSpaceDN w:val="0"/>
        <w:adjustRightInd w:val="0"/>
        <w:ind w:left="567" w:hanging="567"/>
        <w:jc w:val="both"/>
        <w:rPr>
          <w:rFonts w:asciiTheme="minorHAnsi" w:hAnsiTheme="minorHAnsi" w:cs="Calibri"/>
          <w:bCs/>
          <w:color w:val="000000"/>
          <w:sz w:val="22"/>
          <w:szCs w:val="22"/>
        </w:rPr>
      </w:pPr>
      <w:r w:rsidRPr="00532D5E">
        <w:rPr>
          <w:rFonts w:asciiTheme="minorHAnsi" w:hAnsiTheme="minorHAnsi" w:cs="Calibri"/>
          <w:bCs/>
          <w:color w:val="000000"/>
          <w:sz w:val="22"/>
          <w:szCs w:val="22"/>
        </w:rPr>
        <w:t>2</w:t>
      </w:r>
      <w:r w:rsidR="00B4714F" w:rsidRPr="00532D5E">
        <w:rPr>
          <w:rFonts w:asciiTheme="minorHAnsi" w:hAnsiTheme="minorHAnsi" w:cs="Calibri"/>
          <w:bCs/>
          <w:color w:val="000000"/>
          <w:sz w:val="22"/>
          <w:szCs w:val="22"/>
        </w:rPr>
        <w:t xml:space="preserve">. </w:t>
      </w:r>
      <w:r w:rsidR="005215F8" w:rsidRPr="00532D5E">
        <w:rPr>
          <w:rFonts w:asciiTheme="minorHAnsi" w:hAnsiTheme="minorHAnsi" w:cs="Calibri"/>
          <w:bCs/>
          <w:color w:val="000000"/>
          <w:sz w:val="22"/>
          <w:szCs w:val="22"/>
        </w:rPr>
        <w:tab/>
      </w:r>
      <w:r w:rsidR="00A77453" w:rsidRPr="00532D5E">
        <w:rPr>
          <w:rFonts w:asciiTheme="minorHAnsi" w:hAnsiTheme="minorHAnsi" w:cs="Calibri"/>
          <w:bCs/>
          <w:color w:val="000000"/>
          <w:sz w:val="22"/>
          <w:szCs w:val="22"/>
        </w:rPr>
        <w:t xml:space="preserve">Οι ενδιαφερόμενοι μπορούν ακόμα να ενημερώνονται για τον παρόντα διαγωνισμό </w:t>
      </w:r>
      <w:r w:rsidR="00F27960" w:rsidRPr="00532D5E">
        <w:rPr>
          <w:rFonts w:asciiTheme="minorHAnsi" w:hAnsiTheme="minorHAnsi" w:cs="Calibri"/>
          <w:bCs/>
          <w:color w:val="000000"/>
          <w:sz w:val="22"/>
          <w:szCs w:val="22"/>
        </w:rPr>
        <w:t>επικο</w:t>
      </w:r>
      <w:r w:rsidR="00F27960" w:rsidRPr="00532D5E">
        <w:rPr>
          <w:rFonts w:asciiTheme="minorHAnsi" w:hAnsiTheme="minorHAnsi" w:cs="Calibri"/>
          <w:bCs/>
          <w:color w:val="000000"/>
          <w:sz w:val="22"/>
          <w:szCs w:val="22"/>
        </w:rPr>
        <w:t>ι</w:t>
      </w:r>
      <w:r w:rsidR="00F27960" w:rsidRPr="00532D5E">
        <w:rPr>
          <w:rFonts w:asciiTheme="minorHAnsi" w:hAnsiTheme="minorHAnsi" w:cs="Calibri"/>
          <w:bCs/>
          <w:color w:val="000000"/>
          <w:sz w:val="22"/>
          <w:szCs w:val="22"/>
        </w:rPr>
        <w:t xml:space="preserve">νωνώντας με το </w:t>
      </w:r>
      <w:r w:rsidR="00F27960" w:rsidRPr="00532D5E">
        <w:rPr>
          <w:rFonts w:asciiTheme="minorHAnsi" w:hAnsiTheme="minorHAnsi" w:cs="Calibri"/>
          <w:b/>
          <w:bCs/>
          <w:color w:val="000000"/>
          <w:sz w:val="22"/>
          <w:szCs w:val="22"/>
        </w:rPr>
        <w:t>Τμήμα Προμηθειών του Δήμου</w:t>
      </w:r>
      <w:r w:rsidR="00F27960" w:rsidRPr="00532D5E">
        <w:rPr>
          <w:rFonts w:asciiTheme="minorHAnsi" w:hAnsiTheme="minorHAnsi" w:cs="Calibri"/>
          <w:bCs/>
          <w:color w:val="000000"/>
          <w:sz w:val="22"/>
          <w:szCs w:val="22"/>
        </w:rPr>
        <w:t xml:space="preserve"> </w:t>
      </w:r>
      <w:r w:rsidR="001C29FD" w:rsidRPr="00532D5E">
        <w:rPr>
          <w:rFonts w:asciiTheme="minorHAnsi" w:hAnsiTheme="minorHAnsi" w:cs="Calibri"/>
          <w:bCs/>
          <w:color w:val="000000"/>
          <w:sz w:val="22"/>
          <w:szCs w:val="22"/>
        </w:rPr>
        <w:t xml:space="preserve">τις </w:t>
      </w:r>
      <w:r w:rsidR="00A77453" w:rsidRPr="00532D5E">
        <w:rPr>
          <w:rFonts w:asciiTheme="minorHAnsi" w:hAnsiTheme="minorHAnsi" w:cs="Calibri"/>
          <w:bCs/>
          <w:color w:val="000000"/>
          <w:sz w:val="22"/>
          <w:szCs w:val="22"/>
        </w:rPr>
        <w:t>εργάσιμες μέρες και</w:t>
      </w:r>
      <w:r w:rsidR="00C42C05" w:rsidRPr="00532D5E">
        <w:rPr>
          <w:rFonts w:asciiTheme="minorHAnsi" w:hAnsiTheme="minorHAnsi" w:cs="Calibri"/>
          <w:bCs/>
          <w:color w:val="000000"/>
          <w:sz w:val="22"/>
          <w:szCs w:val="22"/>
        </w:rPr>
        <w:t xml:space="preserve"> ώρες, μετά τη</w:t>
      </w:r>
      <w:r w:rsidR="001C29FD" w:rsidRPr="00532D5E">
        <w:rPr>
          <w:rFonts w:asciiTheme="minorHAnsi" w:hAnsiTheme="minorHAnsi" w:cs="Calibri"/>
          <w:bCs/>
          <w:color w:val="000000"/>
          <w:sz w:val="22"/>
          <w:szCs w:val="22"/>
        </w:rPr>
        <w:t xml:space="preserve"> δημ</w:t>
      </w:r>
      <w:r w:rsidR="001C29FD" w:rsidRPr="00532D5E">
        <w:rPr>
          <w:rFonts w:asciiTheme="minorHAnsi" w:hAnsiTheme="minorHAnsi" w:cs="Calibri"/>
          <w:bCs/>
          <w:color w:val="000000"/>
          <w:sz w:val="22"/>
          <w:szCs w:val="22"/>
        </w:rPr>
        <w:t>ο</w:t>
      </w:r>
      <w:r w:rsidR="001C29FD" w:rsidRPr="00532D5E">
        <w:rPr>
          <w:rFonts w:asciiTheme="minorHAnsi" w:hAnsiTheme="minorHAnsi" w:cs="Calibri"/>
          <w:bCs/>
          <w:color w:val="000000"/>
          <w:sz w:val="22"/>
          <w:szCs w:val="22"/>
        </w:rPr>
        <w:t>σίευση της δ</w:t>
      </w:r>
      <w:r w:rsidR="00A77453" w:rsidRPr="00532D5E">
        <w:rPr>
          <w:rFonts w:asciiTheme="minorHAnsi" w:hAnsiTheme="minorHAnsi" w:cs="Calibri"/>
          <w:bCs/>
          <w:color w:val="000000"/>
          <w:sz w:val="22"/>
          <w:szCs w:val="22"/>
        </w:rPr>
        <w:t>ιακήρυξης.</w:t>
      </w:r>
    </w:p>
    <w:p w:rsidR="00FC6FE4" w:rsidRPr="00532D5E" w:rsidRDefault="00FC6FE4" w:rsidP="006F2BD4">
      <w:pPr>
        <w:rPr>
          <w:rFonts w:asciiTheme="minorHAnsi" w:hAnsiTheme="minorHAnsi" w:cs="Calibri"/>
          <w:color w:val="000000"/>
          <w:sz w:val="22"/>
          <w:szCs w:val="22"/>
        </w:rPr>
      </w:pPr>
    </w:p>
    <w:p w:rsidR="00A77453" w:rsidRPr="00532D5E" w:rsidRDefault="00A77453"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Άρθρο </w:t>
      </w:r>
      <w:r w:rsidR="00CB42E8" w:rsidRPr="00532D5E">
        <w:rPr>
          <w:rFonts w:asciiTheme="minorHAnsi" w:hAnsiTheme="minorHAnsi" w:cs="Calibri"/>
          <w:b/>
          <w:color w:val="000000"/>
          <w:sz w:val="22"/>
          <w:szCs w:val="22"/>
        </w:rPr>
        <w:t>4</w:t>
      </w:r>
    </w:p>
    <w:p w:rsidR="00A77453" w:rsidRPr="00532D5E" w:rsidRDefault="00A77453"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Γλώσσα σύνταξης των προσφορών</w:t>
      </w:r>
    </w:p>
    <w:p w:rsidR="00C42C05" w:rsidRPr="00532D5E" w:rsidRDefault="00C42C05" w:rsidP="005215F8">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5215F8"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Τα απαιτούμενα, σύμφωνα με το </w:t>
      </w:r>
      <w:r w:rsidR="00262F19" w:rsidRPr="00532D5E">
        <w:rPr>
          <w:rFonts w:asciiTheme="minorHAnsi" w:hAnsiTheme="minorHAnsi" w:cs="Calibri"/>
          <w:color w:val="000000"/>
          <w:sz w:val="22"/>
          <w:szCs w:val="22"/>
        </w:rPr>
        <w:t xml:space="preserve">επόμενο </w:t>
      </w:r>
      <w:r w:rsidR="00A77453" w:rsidRPr="00532D5E">
        <w:rPr>
          <w:rFonts w:asciiTheme="minorHAnsi" w:hAnsiTheme="minorHAnsi" w:cs="Calibri"/>
          <w:color w:val="000000"/>
          <w:sz w:val="22"/>
          <w:szCs w:val="22"/>
        </w:rPr>
        <w:t>άρθρο της παρούσας διακήρυξης, δικαι</w:t>
      </w:r>
      <w:r w:rsidRPr="00532D5E">
        <w:rPr>
          <w:rFonts w:asciiTheme="minorHAnsi" w:hAnsiTheme="minorHAnsi" w:cs="Calibri"/>
          <w:color w:val="000000"/>
          <w:sz w:val="22"/>
          <w:szCs w:val="22"/>
        </w:rPr>
        <w:t>ολογητικά για τη</w:t>
      </w:r>
      <w:r w:rsidR="00137165" w:rsidRPr="00532D5E">
        <w:rPr>
          <w:rFonts w:asciiTheme="minorHAnsi" w:hAnsiTheme="minorHAnsi" w:cs="Calibri"/>
          <w:color w:val="000000"/>
          <w:sz w:val="22"/>
          <w:szCs w:val="22"/>
        </w:rPr>
        <w:t xml:space="preserve"> συμμετοχή στη</w:t>
      </w:r>
      <w:r w:rsidR="00262F19" w:rsidRPr="00532D5E">
        <w:rPr>
          <w:rFonts w:asciiTheme="minorHAnsi" w:hAnsiTheme="minorHAnsi" w:cs="Calibri"/>
          <w:color w:val="000000"/>
          <w:sz w:val="22"/>
          <w:szCs w:val="22"/>
        </w:rPr>
        <w:t xml:space="preserve"> </w:t>
      </w:r>
      <w:r w:rsidR="00137165" w:rsidRPr="00532D5E">
        <w:rPr>
          <w:rFonts w:asciiTheme="minorHAnsi" w:hAnsiTheme="minorHAnsi" w:cs="Calibri"/>
          <w:color w:val="000000"/>
          <w:sz w:val="22"/>
          <w:szCs w:val="22"/>
        </w:rPr>
        <w:t>συνοπτικ</w:t>
      </w:r>
      <w:r w:rsidR="00262F19" w:rsidRPr="00532D5E">
        <w:rPr>
          <w:rFonts w:asciiTheme="minorHAnsi" w:hAnsiTheme="minorHAnsi" w:cs="Calibri"/>
          <w:color w:val="000000"/>
          <w:sz w:val="22"/>
          <w:szCs w:val="22"/>
        </w:rPr>
        <w:t>ή διαδικασία</w:t>
      </w:r>
      <w:r w:rsidR="00A77453" w:rsidRPr="00532D5E">
        <w:rPr>
          <w:rFonts w:asciiTheme="minorHAnsi" w:hAnsiTheme="minorHAnsi" w:cs="Calibri"/>
          <w:color w:val="000000"/>
          <w:sz w:val="22"/>
          <w:szCs w:val="22"/>
        </w:rPr>
        <w:t>, οι τεχνικές και οικονομικές προσφορές συντά</w:t>
      </w:r>
      <w:r w:rsidR="00A77453" w:rsidRPr="00532D5E">
        <w:rPr>
          <w:rFonts w:asciiTheme="minorHAnsi" w:hAnsiTheme="minorHAnsi" w:cs="Calibri"/>
          <w:color w:val="000000"/>
          <w:sz w:val="22"/>
          <w:szCs w:val="22"/>
        </w:rPr>
        <w:t>σ</w:t>
      </w:r>
      <w:r w:rsidR="00A77453" w:rsidRPr="00532D5E">
        <w:rPr>
          <w:rFonts w:asciiTheme="minorHAnsi" w:hAnsiTheme="minorHAnsi" w:cs="Calibri"/>
          <w:color w:val="000000"/>
          <w:sz w:val="22"/>
          <w:szCs w:val="22"/>
        </w:rPr>
        <w:t xml:space="preserve">σονται στην ελληνική γλώσσα. </w:t>
      </w:r>
    </w:p>
    <w:p w:rsidR="00C42C05" w:rsidRPr="00532D5E" w:rsidRDefault="00C42C05" w:rsidP="005215F8">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5215F8"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Στα αλλοδαπά δημόσια έγγραφα και δικαιολογητικά εφαρμόζεται η Συνθήκη της Χάγης της 5.10.1961, που κυρώ</w:t>
      </w:r>
      <w:r w:rsidR="00262F19" w:rsidRPr="00532D5E">
        <w:rPr>
          <w:rFonts w:asciiTheme="minorHAnsi" w:hAnsiTheme="minorHAnsi" w:cs="Calibri"/>
          <w:color w:val="000000"/>
          <w:sz w:val="22"/>
          <w:szCs w:val="22"/>
        </w:rPr>
        <w:t>θηκε με το Ν. 1497/1984</w:t>
      </w:r>
      <w:r w:rsidR="00A77453" w:rsidRPr="00532D5E">
        <w:rPr>
          <w:rFonts w:asciiTheme="minorHAnsi" w:hAnsiTheme="minorHAnsi" w:cs="Calibri"/>
          <w:color w:val="000000"/>
          <w:sz w:val="22"/>
          <w:szCs w:val="22"/>
        </w:rPr>
        <w:t xml:space="preserve">. </w:t>
      </w:r>
    </w:p>
    <w:p w:rsidR="00A77453" w:rsidRPr="00532D5E" w:rsidRDefault="00C42C05" w:rsidP="005215F8">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3. </w:t>
      </w:r>
      <w:r w:rsidR="005215F8"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Μέρος των τεχνικών στοιχείων των προσφορών (π.χ. φυλλάδια με πλήρη τεχν</w:t>
      </w:r>
      <w:r w:rsidR="00262F19" w:rsidRPr="00532D5E">
        <w:rPr>
          <w:rFonts w:asciiTheme="minorHAnsi" w:hAnsiTheme="minorHAnsi" w:cs="Calibri"/>
          <w:color w:val="000000"/>
          <w:sz w:val="22"/>
          <w:szCs w:val="22"/>
        </w:rPr>
        <w:t>ικά στοιχεία των προσφερόμενων</w:t>
      </w:r>
      <w:r w:rsidR="00A77453" w:rsidRPr="00532D5E">
        <w:rPr>
          <w:rFonts w:asciiTheme="minorHAnsi" w:hAnsiTheme="minorHAnsi" w:cs="Calibri"/>
          <w:color w:val="000000"/>
          <w:sz w:val="22"/>
          <w:szCs w:val="22"/>
        </w:rPr>
        <w:t>), μπορεί να υποβληθεί σε πρωτότυπη μορφή σε ξένη γλώσσα, αλλά να σ</w:t>
      </w:r>
      <w:r w:rsidR="00A77453" w:rsidRPr="00532D5E">
        <w:rPr>
          <w:rFonts w:asciiTheme="minorHAnsi" w:hAnsiTheme="minorHAnsi" w:cs="Calibri"/>
          <w:color w:val="000000"/>
          <w:sz w:val="22"/>
          <w:szCs w:val="22"/>
        </w:rPr>
        <w:t>υ</w:t>
      </w:r>
      <w:r w:rsidR="00A77453" w:rsidRPr="00532D5E">
        <w:rPr>
          <w:rFonts w:asciiTheme="minorHAnsi" w:hAnsiTheme="minorHAnsi" w:cs="Calibri"/>
          <w:color w:val="000000"/>
          <w:sz w:val="22"/>
          <w:szCs w:val="22"/>
        </w:rPr>
        <w:t>νοδεύεται οπωσδήποτε από επίσημη</w:t>
      </w:r>
      <w:r w:rsidR="00262F19" w:rsidRPr="00532D5E">
        <w:rPr>
          <w:rFonts w:asciiTheme="minorHAnsi" w:hAnsiTheme="minorHAnsi" w:cs="Calibri"/>
          <w:color w:val="000000"/>
          <w:sz w:val="22"/>
          <w:szCs w:val="22"/>
        </w:rPr>
        <w:t xml:space="preserve"> μετάφραση στην ελληνική γλώσσα</w:t>
      </w:r>
      <w:r w:rsidR="00A77453" w:rsidRPr="00532D5E">
        <w:rPr>
          <w:rFonts w:asciiTheme="minorHAnsi" w:hAnsiTheme="minorHAnsi" w:cs="Calibri"/>
          <w:color w:val="000000"/>
          <w:sz w:val="22"/>
          <w:szCs w:val="22"/>
        </w:rPr>
        <w:t xml:space="preserve">. </w:t>
      </w:r>
      <w:r w:rsidR="00262F19" w:rsidRPr="00532D5E">
        <w:rPr>
          <w:rFonts w:asciiTheme="minorHAnsi" w:hAnsiTheme="minorHAnsi" w:cs="Calibri"/>
          <w:color w:val="000000"/>
          <w:sz w:val="22"/>
          <w:szCs w:val="22"/>
        </w:rPr>
        <w:t>Ω</w:t>
      </w:r>
      <w:r w:rsidR="00A77453" w:rsidRPr="00532D5E">
        <w:rPr>
          <w:rFonts w:asciiTheme="minorHAnsi" w:hAnsiTheme="minorHAnsi" w:cs="Calibri"/>
          <w:color w:val="000000"/>
          <w:sz w:val="22"/>
          <w:szCs w:val="22"/>
        </w:rPr>
        <w:t>ς επίσημες μετα</w:t>
      </w:r>
      <w:r w:rsidR="00A77453" w:rsidRPr="00532D5E">
        <w:rPr>
          <w:rFonts w:asciiTheme="minorHAnsi" w:hAnsiTheme="minorHAnsi" w:cs="Calibri"/>
          <w:color w:val="000000"/>
          <w:sz w:val="22"/>
          <w:szCs w:val="22"/>
        </w:rPr>
        <w:t>φ</w:t>
      </w:r>
      <w:r w:rsidR="00A77453" w:rsidRPr="00532D5E">
        <w:rPr>
          <w:rFonts w:asciiTheme="minorHAnsi" w:hAnsiTheme="minorHAnsi" w:cs="Calibri"/>
          <w:color w:val="000000"/>
          <w:sz w:val="22"/>
          <w:szCs w:val="22"/>
        </w:rPr>
        <w:t xml:space="preserve">ράσεις χαρακτηρίζονται οι μεταφράσεις που έχουν επικυρωθεί από το Υπουργείο Εξωτερικών, </w:t>
      </w:r>
      <w:r w:rsidR="00262F19" w:rsidRPr="00532D5E">
        <w:rPr>
          <w:rFonts w:asciiTheme="minorHAnsi" w:hAnsiTheme="minorHAnsi" w:cs="Calibri"/>
          <w:color w:val="000000"/>
          <w:sz w:val="22"/>
          <w:szCs w:val="22"/>
        </w:rPr>
        <w:t>καθώς</w:t>
      </w:r>
      <w:r w:rsidR="00A77453" w:rsidRPr="00532D5E">
        <w:rPr>
          <w:rFonts w:asciiTheme="minorHAnsi" w:hAnsiTheme="minorHAnsi" w:cs="Calibri"/>
          <w:color w:val="000000"/>
          <w:sz w:val="22"/>
          <w:szCs w:val="22"/>
        </w:rPr>
        <w:t xml:space="preserve"> και </w:t>
      </w:r>
      <w:r w:rsidR="00262F19" w:rsidRPr="00532D5E">
        <w:rPr>
          <w:rFonts w:asciiTheme="minorHAnsi" w:hAnsiTheme="minorHAnsi" w:cs="Calibri"/>
          <w:color w:val="000000"/>
          <w:sz w:val="22"/>
          <w:szCs w:val="22"/>
        </w:rPr>
        <w:t>αυτές</w:t>
      </w:r>
      <w:r w:rsidR="00A77453" w:rsidRPr="00532D5E">
        <w:rPr>
          <w:rFonts w:asciiTheme="minorHAnsi" w:hAnsiTheme="minorHAnsi" w:cs="Calibri"/>
          <w:color w:val="000000"/>
          <w:sz w:val="22"/>
          <w:szCs w:val="22"/>
        </w:rPr>
        <w:t xml:space="preserve"> που έχουν επικυρωθεί από δικηγόρο ή από εξου</w:t>
      </w:r>
      <w:r w:rsidR="00262F19" w:rsidRPr="00532D5E">
        <w:rPr>
          <w:rFonts w:asciiTheme="minorHAnsi" w:hAnsiTheme="minorHAnsi" w:cs="Calibri"/>
          <w:color w:val="000000"/>
          <w:sz w:val="22"/>
          <w:szCs w:val="22"/>
        </w:rPr>
        <w:t>σιοδοτημένα προς τούτο πρόσωπα.</w:t>
      </w:r>
    </w:p>
    <w:p w:rsidR="004E6AA2" w:rsidRPr="00532D5E" w:rsidRDefault="004E6AA2" w:rsidP="006F2BD4">
      <w:pPr>
        <w:jc w:val="both"/>
        <w:rPr>
          <w:rFonts w:asciiTheme="minorHAnsi" w:hAnsiTheme="minorHAnsi" w:cs="Calibri"/>
          <w:b/>
          <w:color w:val="000000"/>
          <w:sz w:val="22"/>
          <w:szCs w:val="22"/>
          <w:u w:val="single"/>
        </w:rPr>
      </w:pPr>
    </w:p>
    <w:p w:rsidR="00A77453" w:rsidRPr="00532D5E" w:rsidRDefault="00CB42E8"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lastRenderedPageBreak/>
        <w:t>Άρθρο 5</w:t>
      </w:r>
    </w:p>
    <w:p w:rsidR="00A77453" w:rsidRPr="00532D5E" w:rsidRDefault="00A77453"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Δικαιολογητικά συμμετοχ</w:t>
      </w:r>
      <w:r w:rsidR="00262F19" w:rsidRPr="00532D5E">
        <w:rPr>
          <w:rFonts w:asciiTheme="minorHAnsi" w:hAnsiTheme="minorHAnsi" w:cs="Calibri"/>
          <w:b/>
          <w:color w:val="000000"/>
          <w:sz w:val="22"/>
          <w:szCs w:val="22"/>
          <w:u w:val="single"/>
        </w:rPr>
        <w:t>ής</w:t>
      </w:r>
    </w:p>
    <w:p w:rsidR="004C232D" w:rsidRPr="00532D5E" w:rsidRDefault="004C232D" w:rsidP="00033D0C">
      <w:pPr>
        <w:tabs>
          <w:tab w:val="left" w:pos="360"/>
          <w:tab w:val="left" w:pos="720"/>
        </w:tabs>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Ο φάκελος «</w:t>
      </w:r>
      <w:r w:rsidRPr="00532D5E">
        <w:rPr>
          <w:rFonts w:asciiTheme="minorHAnsi" w:hAnsiTheme="minorHAnsi" w:cs="Calibri"/>
          <w:b/>
          <w:color w:val="000000"/>
          <w:sz w:val="22"/>
          <w:szCs w:val="22"/>
        </w:rPr>
        <w:t>Δικαιολογητικά Συμμετοχής</w:t>
      </w:r>
      <w:r w:rsidRPr="00532D5E">
        <w:rPr>
          <w:rFonts w:asciiTheme="minorHAnsi" w:hAnsiTheme="minorHAnsi" w:cs="Calibri"/>
          <w:color w:val="000000"/>
          <w:sz w:val="22"/>
          <w:szCs w:val="22"/>
        </w:rPr>
        <w:t>» περιλαμβάνει τα ακόλουθα:</w:t>
      </w:r>
    </w:p>
    <w:p w:rsidR="004C232D" w:rsidRPr="00532D5E" w:rsidRDefault="004C232D" w:rsidP="00BB4543">
      <w:pPr>
        <w:pBdr>
          <w:top w:val="single" w:sz="4" w:space="1" w:color="auto"/>
          <w:left w:val="single" w:sz="4" w:space="4" w:color="auto"/>
          <w:bottom w:val="single" w:sz="4" w:space="1" w:color="auto"/>
          <w:right w:val="single" w:sz="4" w:space="4" w:color="auto"/>
        </w:pBdr>
        <w:shd w:val="clear" w:color="auto" w:fill="D9D9D9"/>
        <w:ind w:firstLine="567"/>
        <w:jc w:val="both"/>
        <w:textAlignment w:val="baseline"/>
        <w:rPr>
          <w:rFonts w:asciiTheme="minorHAnsi" w:hAnsiTheme="minorHAnsi" w:cs="Calibri"/>
          <w:color w:val="000000"/>
          <w:sz w:val="22"/>
          <w:szCs w:val="22"/>
        </w:rPr>
      </w:pPr>
      <w:r w:rsidRPr="00532D5E">
        <w:rPr>
          <w:rFonts w:asciiTheme="minorHAnsi" w:hAnsiTheme="minorHAnsi" w:cs="Calibri"/>
          <w:color w:val="000000"/>
          <w:sz w:val="22"/>
          <w:szCs w:val="22"/>
        </w:rPr>
        <w:t>Το Τυποποιημένο Έντυπο Υπεύθυνης Δήλωσης (Τ.Ε.Υ.Δ.) του άρθρου 79 παρ. 4 του ν. 4412/2016 (ΦΕΚ Β/3698/16-11-2016), ως προκαταρκτική απόδειξη προς αντικατάσταση των πιστ</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 xml:space="preserve">ποιητικών που εκδίδουν δημόσιες αρχές ή τρίτα μέρη, επιβεβαιώνοντας ότι ο προσφέρων πληροί </w:t>
      </w:r>
      <w:r w:rsidR="005F774E" w:rsidRPr="00532D5E">
        <w:rPr>
          <w:rFonts w:asciiTheme="minorHAnsi" w:hAnsiTheme="minorHAnsi" w:cs="Calibri"/>
          <w:color w:val="000000"/>
          <w:sz w:val="22"/>
          <w:szCs w:val="22"/>
        </w:rPr>
        <w:t xml:space="preserve">την προϋπόθεση ότι </w:t>
      </w:r>
      <w:r w:rsidRPr="00532D5E">
        <w:rPr>
          <w:rFonts w:asciiTheme="minorHAnsi" w:hAnsiTheme="minorHAnsi" w:cs="Calibri"/>
          <w:color w:val="000000"/>
          <w:sz w:val="22"/>
          <w:szCs w:val="22"/>
        </w:rPr>
        <w:t>δεν συντρέχει στο πρόσωπό του κάποιος από τους λόγους αποκλεισ</w:t>
      </w:r>
      <w:r w:rsidR="005F774E" w:rsidRPr="00532D5E">
        <w:rPr>
          <w:rFonts w:asciiTheme="minorHAnsi" w:hAnsiTheme="minorHAnsi" w:cs="Calibri"/>
          <w:color w:val="000000"/>
          <w:sz w:val="22"/>
          <w:szCs w:val="22"/>
        </w:rPr>
        <w:t xml:space="preserve">μού που αναφέρονται στο άρθρο 13 </w:t>
      </w:r>
      <w:r w:rsidRPr="00532D5E">
        <w:rPr>
          <w:rFonts w:asciiTheme="minorHAnsi" w:hAnsiTheme="minorHAnsi" w:cs="Calibri"/>
          <w:color w:val="000000"/>
          <w:sz w:val="22"/>
          <w:szCs w:val="22"/>
        </w:rPr>
        <w:t xml:space="preserve"> του παρόντος</w:t>
      </w:r>
      <w:r w:rsidR="00B2691E" w:rsidRPr="00532D5E">
        <w:rPr>
          <w:rFonts w:asciiTheme="minorHAnsi" w:hAnsiTheme="minorHAnsi" w:cs="Calibri"/>
          <w:color w:val="000000"/>
          <w:sz w:val="22"/>
          <w:szCs w:val="22"/>
        </w:rPr>
        <w:t>.</w:t>
      </w:r>
    </w:p>
    <w:p w:rsidR="004C232D" w:rsidRPr="00532D5E" w:rsidRDefault="00E91A39" w:rsidP="00033D0C">
      <w:pPr>
        <w:shd w:val="clear" w:color="auto" w:fill="FFFFFF"/>
        <w:ind w:firstLine="567"/>
        <w:jc w:val="both"/>
        <w:textAlignment w:val="baseline"/>
        <w:rPr>
          <w:rFonts w:asciiTheme="minorHAnsi" w:hAnsiTheme="minorHAnsi" w:cs="Calibri"/>
          <w:b/>
          <w:color w:val="000000"/>
          <w:sz w:val="22"/>
          <w:szCs w:val="22"/>
        </w:rPr>
      </w:pPr>
      <w:r w:rsidRPr="00532D5E">
        <w:rPr>
          <w:rFonts w:asciiTheme="minorHAnsi" w:hAnsiTheme="minorHAnsi" w:cs="Calibri"/>
          <w:b/>
          <w:color w:val="000000"/>
          <w:sz w:val="22"/>
          <w:szCs w:val="22"/>
        </w:rPr>
        <w:t>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r w:rsidR="00B2691E" w:rsidRPr="00532D5E">
        <w:rPr>
          <w:rFonts w:asciiTheme="minorHAnsi" w:hAnsiTheme="minorHAnsi" w:cs="Calibri"/>
          <w:b/>
          <w:color w:val="000000"/>
          <w:sz w:val="22"/>
          <w:szCs w:val="22"/>
        </w:rPr>
        <w:t>.</w:t>
      </w:r>
    </w:p>
    <w:p w:rsidR="00B63561" w:rsidRPr="00532D5E" w:rsidRDefault="00B63561" w:rsidP="00033D0C">
      <w:pPr>
        <w:shd w:val="clear" w:color="auto" w:fill="FFFFFF"/>
        <w:ind w:firstLine="567"/>
        <w:jc w:val="both"/>
        <w:textAlignment w:val="baseline"/>
        <w:rPr>
          <w:rFonts w:asciiTheme="minorHAnsi" w:hAnsiTheme="minorHAnsi" w:cs="Calibri"/>
          <w:color w:val="000000"/>
          <w:sz w:val="22"/>
          <w:szCs w:val="22"/>
        </w:rPr>
      </w:pPr>
      <w:r w:rsidRPr="00532D5E">
        <w:rPr>
          <w:rFonts w:asciiTheme="minorHAnsi" w:hAnsiTheme="minorHAnsi" w:cs="Calibri"/>
          <w:color w:val="000000"/>
          <w:sz w:val="22"/>
          <w:szCs w:val="22"/>
        </w:rPr>
        <w:t>Η αναθέτουσα αρχή μπορεί να ζητεί  από τους προσφέροντες, σε οποιοδήποτε χρονικό σημ</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ίο κατά τη διάρκεια της διαδικασίας, να υποβάλει όλα ή ορισμένα δικαιολογητικά, όταν αυτό απα</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τείται για την ορθή διεξαγωγή της διαδικασίας.</w:t>
      </w:r>
    </w:p>
    <w:p w:rsidR="00B2691E" w:rsidRPr="00532D5E" w:rsidRDefault="00B2691E" w:rsidP="005215F8">
      <w:pPr>
        <w:shd w:val="clear" w:color="auto" w:fill="FFFFFF"/>
        <w:ind w:firstLine="567"/>
        <w:jc w:val="both"/>
        <w:textAlignment w:val="baseline"/>
        <w:rPr>
          <w:rFonts w:asciiTheme="minorHAnsi" w:hAnsiTheme="minorHAnsi" w:cs="Calibri"/>
          <w:color w:val="000000"/>
          <w:sz w:val="22"/>
          <w:szCs w:val="22"/>
        </w:rPr>
      </w:pPr>
    </w:p>
    <w:p w:rsidR="00A77453" w:rsidRPr="00532D5E" w:rsidRDefault="00CB42E8"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6</w:t>
      </w:r>
    </w:p>
    <w:p w:rsidR="00A77453" w:rsidRPr="00532D5E" w:rsidRDefault="00A77453"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Εγγυήσεις</w:t>
      </w:r>
    </w:p>
    <w:p w:rsidR="002B0A7A" w:rsidRPr="00532D5E" w:rsidRDefault="002B0A7A" w:rsidP="00B2691E">
      <w:pPr>
        <w:ind w:left="567" w:hanging="567"/>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rPr>
        <w:t xml:space="preserve">1. </w:t>
      </w:r>
      <w:r w:rsidR="00B2691E" w:rsidRPr="00532D5E">
        <w:rPr>
          <w:rFonts w:asciiTheme="minorHAnsi" w:hAnsiTheme="minorHAnsi" w:cs="Calibri"/>
          <w:b/>
          <w:color w:val="000000"/>
          <w:sz w:val="22"/>
          <w:szCs w:val="22"/>
        </w:rPr>
        <w:tab/>
      </w:r>
      <w:r w:rsidRPr="00532D5E">
        <w:rPr>
          <w:rFonts w:asciiTheme="minorHAnsi" w:hAnsiTheme="minorHAnsi" w:cs="Calibri"/>
          <w:b/>
          <w:color w:val="000000"/>
          <w:sz w:val="22"/>
          <w:szCs w:val="22"/>
          <w:u w:val="single"/>
        </w:rPr>
        <w:t>Εγγύηση συμμετοχής</w:t>
      </w:r>
    </w:p>
    <w:p w:rsidR="0024354D" w:rsidRPr="00532D5E" w:rsidRDefault="00137165" w:rsidP="00B2691E">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Σύμφωνα με τις διατάξεις της περίπτωσης α΄ της παρ. 1 του άρθρου 72 του Ν. 4412/2016, η εγγύηση συμμετοχής </w:t>
      </w:r>
      <w:r w:rsidR="00CB4DD0" w:rsidRPr="00532D5E">
        <w:rPr>
          <w:rFonts w:asciiTheme="minorHAnsi" w:hAnsiTheme="minorHAnsi" w:cs="Calibri"/>
          <w:color w:val="000000"/>
          <w:sz w:val="22"/>
          <w:szCs w:val="22"/>
        </w:rPr>
        <w:t xml:space="preserve">σε συνοπτικό διαγωνισμό </w:t>
      </w:r>
      <w:r w:rsidR="00CB4DD0" w:rsidRPr="00532D5E">
        <w:rPr>
          <w:rFonts w:asciiTheme="minorHAnsi" w:hAnsiTheme="minorHAnsi" w:cs="Calibri"/>
          <w:b/>
          <w:color w:val="000000"/>
          <w:sz w:val="22"/>
          <w:szCs w:val="22"/>
          <w:u w:val="single"/>
        </w:rPr>
        <w:t>δεν απαιτείται</w:t>
      </w:r>
      <w:r w:rsidR="00CB4DD0" w:rsidRPr="00532D5E">
        <w:rPr>
          <w:rFonts w:asciiTheme="minorHAnsi" w:hAnsiTheme="minorHAnsi" w:cs="Calibri"/>
          <w:b/>
          <w:color w:val="000000"/>
          <w:sz w:val="22"/>
          <w:szCs w:val="22"/>
        </w:rPr>
        <w:t>.</w:t>
      </w:r>
    </w:p>
    <w:p w:rsidR="002B0A7A" w:rsidRPr="00532D5E" w:rsidRDefault="002B0A7A" w:rsidP="00B2691E">
      <w:pPr>
        <w:ind w:left="567" w:hanging="567"/>
        <w:jc w:val="both"/>
        <w:rPr>
          <w:rFonts w:asciiTheme="minorHAnsi" w:hAnsiTheme="minorHAnsi" w:cs="Calibri"/>
          <w:color w:val="000000"/>
          <w:sz w:val="22"/>
          <w:szCs w:val="22"/>
        </w:rPr>
      </w:pPr>
      <w:r w:rsidRPr="00532D5E">
        <w:rPr>
          <w:rFonts w:asciiTheme="minorHAnsi" w:hAnsiTheme="minorHAnsi" w:cs="Calibri"/>
          <w:b/>
          <w:color w:val="000000"/>
          <w:sz w:val="22"/>
          <w:szCs w:val="22"/>
        </w:rPr>
        <w:t>2.</w:t>
      </w:r>
      <w:r w:rsidR="004E0927" w:rsidRPr="00532D5E">
        <w:rPr>
          <w:rFonts w:asciiTheme="minorHAnsi" w:hAnsiTheme="minorHAnsi" w:cs="Calibri"/>
          <w:b/>
          <w:color w:val="000000"/>
          <w:sz w:val="22"/>
          <w:szCs w:val="22"/>
        </w:rPr>
        <w:t xml:space="preserve"> </w:t>
      </w:r>
      <w:r w:rsidR="00B2691E" w:rsidRPr="00532D5E">
        <w:rPr>
          <w:rFonts w:asciiTheme="minorHAnsi" w:hAnsiTheme="minorHAnsi" w:cs="Calibri"/>
          <w:b/>
          <w:color w:val="000000"/>
          <w:sz w:val="22"/>
          <w:szCs w:val="22"/>
        </w:rPr>
        <w:tab/>
      </w:r>
      <w:r w:rsidRPr="00532D5E">
        <w:rPr>
          <w:rFonts w:asciiTheme="minorHAnsi" w:hAnsiTheme="minorHAnsi" w:cs="Calibri"/>
          <w:b/>
          <w:color w:val="000000"/>
          <w:sz w:val="22"/>
          <w:szCs w:val="22"/>
          <w:u w:val="single"/>
        </w:rPr>
        <w:t>Εγγύηση καλής εκτέλεσης</w:t>
      </w:r>
    </w:p>
    <w:p w:rsidR="00402B78" w:rsidRPr="00532D5E" w:rsidRDefault="00402B78" w:rsidP="00B2691E">
      <w:p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ab/>
      </w:r>
      <w:r w:rsidR="002B0A7A" w:rsidRPr="00532D5E">
        <w:rPr>
          <w:rFonts w:asciiTheme="minorHAnsi" w:hAnsiTheme="minorHAnsi" w:cs="Calibri"/>
          <w:color w:val="000000"/>
          <w:sz w:val="22"/>
          <w:szCs w:val="22"/>
        </w:rPr>
        <w:t xml:space="preserve">Η εγγύηση καλής εκτέλεσης ορίζεται σε </w:t>
      </w:r>
      <w:r w:rsidR="002B0A7A" w:rsidRPr="00532D5E">
        <w:rPr>
          <w:rFonts w:asciiTheme="minorHAnsi" w:hAnsiTheme="minorHAnsi" w:cs="Calibri"/>
          <w:b/>
          <w:color w:val="000000"/>
          <w:sz w:val="22"/>
          <w:szCs w:val="22"/>
        </w:rPr>
        <w:t xml:space="preserve">ποσοστό </w:t>
      </w:r>
      <w:r w:rsidR="002B0A7A" w:rsidRPr="00532D5E">
        <w:rPr>
          <w:rFonts w:asciiTheme="minorHAnsi" w:hAnsiTheme="minorHAnsi" w:cs="Calibri"/>
          <w:b/>
          <w:color w:val="000000"/>
          <w:sz w:val="22"/>
          <w:szCs w:val="22"/>
          <w:u w:val="single"/>
        </w:rPr>
        <w:t>πέντε τοις εκατό (5%) επί της αξίας της σύμβασης, εκτός Φ.Π.Α</w:t>
      </w:r>
      <w:r w:rsidR="002B0A7A" w:rsidRPr="00532D5E">
        <w:rPr>
          <w:rFonts w:asciiTheme="minorHAnsi" w:hAnsiTheme="minorHAnsi" w:cs="Calibri"/>
          <w:color w:val="000000"/>
          <w:sz w:val="22"/>
          <w:szCs w:val="22"/>
        </w:rPr>
        <w:t>. και κατατίθεται πριν ή κατά την υπογραφή της σύμβασης.</w:t>
      </w:r>
    </w:p>
    <w:p w:rsidR="00402B78" w:rsidRPr="00532D5E" w:rsidRDefault="00402B78" w:rsidP="00B2691E">
      <w:p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β)</w:t>
      </w:r>
      <w:r w:rsidRPr="00532D5E">
        <w:rPr>
          <w:rFonts w:asciiTheme="minorHAnsi" w:hAnsiTheme="minorHAnsi" w:cs="Calibri"/>
          <w:color w:val="000000"/>
          <w:sz w:val="22"/>
          <w:szCs w:val="22"/>
        </w:rPr>
        <w:tab/>
      </w:r>
      <w:r w:rsidR="002B0A7A" w:rsidRPr="00532D5E">
        <w:rPr>
          <w:rFonts w:asciiTheme="minorHAnsi" w:hAnsiTheme="minorHAnsi" w:cs="Calibri"/>
          <w:color w:val="000000"/>
          <w:sz w:val="22"/>
          <w:szCs w:val="22"/>
        </w:rPr>
        <w:t>Η εγγύηση καλής εκτέλεσης καταπίπτει στην περίπτωση παράβασης των όρων της σύ</w:t>
      </w:r>
      <w:r w:rsidR="002B0A7A" w:rsidRPr="00532D5E">
        <w:rPr>
          <w:rFonts w:asciiTheme="minorHAnsi" w:hAnsiTheme="minorHAnsi" w:cs="Calibri"/>
          <w:color w:val="000000"/>
          <w:sz w:val="22"/>
          <w:szCs w:val="22"/>
        </w:rPr>
        <w:t>μ</w:t>
      </w:r>
      <w:r w:rsidR="002B0A7A" w:rsidRPr="00532D5E">
        <w:rPr>
          <w:rFonts w:asciiTheme="minorHAnsi" w:hAnsiTheme="minorHAnsi" w:cs="Calibri"/>
          <w:color w:val="000000"/>
          <w:sz w:val="22"/>
          <w:szCs w:val="22"/>
        </w:rPr>
        <w:t>βασης, όπως αυτή ειδικότερα ορίζει.</w:t>
      </w:r>
    </w:p>
    <w:p w:rsidR="00402B78" w:rsidRPr="00532D5E" w:rsidRDefault="00402B78" w:rsidP="00B2691E">
      <w:p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γ)</w:t>
      </w:r>
      <w:r w:rsidRPr="00532D5E">
        <w:rPr>
          <w:rFonts w:asciiTheme="minorHAnsi" w:hAnsiTheme="minorHAnsi" w:cs="Calibri"/>
          <w:color w:val="000000"/>
          <w:sz w:val="22"/>
          <w:szCs w:val="22"/>
        </w:rPr>
        <w:tab/>
      </w:r>
      <w:r w:rsidR="002B0A7A" w:rsidRPr="00532D5E">
        <w:rPr>
          <w:rFonts w:asciiTheme="minorHAnsi" w:hAnsiTheme="minorHAnsi" w:cs="Calibri"/>
          <w:color w:val="000000"/>
          <w:spacing w:val="-3"/>
          <w:sz w:val="22"/>
          <w:szCs w:val="22"/>
        </w:rPr>
        <w:t xml:space="preserve">Η εγγυητική καλής εκτέλεσης επιστρέφεται </w:t>
      </w:r>
      <w:r w:rsidR="002B0A7A" w:rsidRPr="00532D5E">
        <w:rPr>
          <w:rFonts w:asciiTheme="minorHAnsi" w:hAnsiTheme="minorHAnsi" w:cs="Calibri"/>
          <w:color w:val="000000"/>
          <w:sz w:val="22"/>
          <w:szCs w:val="22"/>
        </w:rPr>
        <w:t>ύστερα από την εκκαθάριση των τυχόν απα</w:t>
      </w:r>
      <w:r w:rsidR="002B0A7A" w:rsidRPr="00532D5E">
        <w:rPr>
          <w:rFonts w:asciiTheme="minorHAnsi" w:hAnsiTheme="minorHAnsi" w:cs="Calibri"/>
          <w:color w:val="000000"/>
          <w:sz w:val="22"/>
          <w:szCs w:val="22"/>
        </w:rPr>
        <w:t>ι</w:t>
      </w:r>
      <w:r w:rsidR="002B0A7A" w:rsidRPr="00532D5E">
        <w:rPr>
          <w:rFonts w:asciiTheme="minorHAnsi" w:hAnsiTheme="minorHAnsi" w:cs="Calibri"/>
          <w:color w:val="000000"/>
          <w:sz w:val="22"/>
          <w:szCs w:val="22"/>
        </w:rPr>
        <w:t xml:space="preserve">τήσεων από τους δύο συμβαλλόμενους. Εάν </w:t>
      </w:r>
      <w:r w:rsidR="008D31C3" w:rsidRPr="00532D5E">
        <w:rPr>
          <w:rFonts w:asciiTheme="minorHAnsi" w:hAnsiTheme="minorHAnsi" w:cs="Calibri"/>
          <w:color w:val="000000"/>
          <w:sz w:val="22"/>
          <w:szCs w:val="22"/>
        </w:rPr>
        <w:t>υπάρχουν</w:t>
      </w:r>
      <w:r w:rsidR="002B0A7A" w:rsidRPr="00532D5E">
        <w:rPr>
          <w:rFonts w:asciiTheme="minorHAnsi" w:hAnsiTheme="minorHAnsi" w:cs="Calibri"/>
          <w:color w:val="000000"/>
          <w:sz w:val="22"/>
          <w:szCs w:val="22"/>
        </w:rPr>
        <w:t xml:space="preserve"> παρατηρήσεις, η παραπάνω σταδιακή αποδέσμευση γίνεται μετά την αντιμετώπιση, κατά τα προβλεπόμενα, των παρατηρήσεων και του εκπροθέσμου.</w:t>
      </w:r>
    </w:p>
    <w:p w:rsidR="00402B78" w:rsidRPr="00532D5E" w:rsidRDefault="00402B78" w:rsidP="00B2691E">
      <w:p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δ)</w:t>
      </w:r>
      <w:r w:rsidRPr="00532D5E">
        <w:rPr>
          <w:rFonts w:asciiTheme="minorHAnsi" w:hAnsiTheme="minorHAnsi" w:cs="Calibri"/>
          <w:color w:val="000000"/>
          <w:sz w:val="22"/>
          <w:szCs w:val="22"/>
        </w:rPr>
        <w:tab/>
      </w:r>
      <w:r w:rsidR="00CB4DD0" w:rsidRPr="00532D5E">
        <w:rPr>
          <w:rFonts w:asciiTheme="minorHAnsi" w:hAnsiTheme="minorHAnsi" w:cs="Calibri"/>
          <w:color w:val="000000"/>
          <w:sz w:val="22"/>
          <w:szCs w:val="22"/>
        </w:rPr>
        <w:t>Η εγγύηση καλής εκτέλεσης εκδίδε</w:t>
      </w:r>
      <w:r w:rsidR="002B0A7A" w:rsidRPr="00532D5E">
        <w:rPr>
          <w:rFonts w:asciiTheme="minorHAnsi" w:hAnsiTheme="minorHAnsi" w:cs="Calibri"/>
          <w:color w:val="000000"/>
          <w:sz w:val="22"/>
          <w:szCs w:val="22"/>
        </w:rPr>
        <w:t>ται από πιστωτικά ιδρύματα που λειτουργούν νόμ</w:t>
      </w:r>
      <w:r w:rsidR="002B0A7A" w:rsidRPr="00532D5E">
        <w:rPr>
          <w:rFonts w:asciiTheme="minorHAnsi" w:hAnsiTheme="minorHAnsi" w:cs="Calibri"/>
          <w:color w:val="000000"/>
          <w:sz w:val="22"/>
          <w:szCs w:val="22"/>
        </w:rPr>
        <w:t>ι</w:t>
      </w:r>
      <w:r w:rsidR="002B0A7A" w:rsidRPr="00532D5E">
        <w:rPr>
          <w:rFonts w:asciiTheme="minorHAnsi" w:hAnsiTheme="minorHAnsi" w:cs="Calibri"/>
          <w:color w:val="000000"/>
          <w:sz w:val="22"/>
          <w:szCs w:val="22"/>
        </w:rPr>
        <w:t>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w:t>
      </w:r>
      <w:r w:rsidR="002B0A7A" w:rsidRPr="00532D5E">
        <w:rPr>
          <w:rFonts w:asciiTheme="minorHAnsi" w:hAnsiTheme="minorHAnsi" w:cs="Calibri"/>
          <w:color w:val="000000"/>
          <w:sz w:val="22"/>
          <w:szCs w:val="22"/>
        </w:rPr>
        <w:t>ο</w:t>
      </w:r>
      <w:r w:rsidR="002B0A7A" w:rsidRPr="00532D5E">
        <w:rPr>
          <w:rFonts w:asciiTheme="minorHAnsi" w:hAnsiTheme="minorHAnsi" w:cs="Calibri"/>
          <w:color w:val="000000"/>
          <w:sz w:val="22"/>
          <w:szCs w:val="22"/>
        </w:rPr>
        <w:t>ύν, επίσης, να εκδίδονται από το Ε.Τ.</w:t>
      </w:r>
      <w:r w:rsidR="00CB4DD0" w:rsidRPr="00532D5E">
        <w:rPr>
          <w:rFonts w:asciiTheme="minorHAnsi" w:hAnsiTheme="minorHAnsi" w:cs="Calibri"/>
          <w:color w:val="000000"/>
          <w:sz w:val="22"/>
          <w:szCs w:val="22"/>
        </w:rPr>
        <w:t>Α.Α. - Τ.Σ.Μ.Ε.Δ.Ε. ή να παρέχε</w:t>
      </w:r>
      <w:r w:rsidR="002B0A7A" w:rsidRPr="00532D5E">
        <w:rPr>
          <w:rFonts w:asciiTheme="minorHAnsi" w:hAnsiTheme="minorHAnsi" w:cs="Calibri"/>
          <w:color w:val="000000"/>
          <w:sz w:val="22"/>
          <w:szCs w:val="22"/>
        </w:rPr>
        <w:t>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w:t>
      </w:r>
      <w:r w:rsidR="002B0A7A" w:rsidRPr="00532D5E">
        <w:rPr>
          <w:rFonts w:asciiTheme="minorHAnsi" w:hAnsiTheme="minorHAnsi" w:cs="Calibri"/>
          <w:color w:val="000000"/>
          <w:sz w:val="22"/>
          <w:szCs w:val="22"/>
        </w:rPr>
        <w:t>γ</w:t>
      </w:r>
      <w:r w:rsidR="002B0A7A" w:rsidRPr="00532D5E">
        <w:rPr>
          <w:rFonts w:asciiTheme="minorHAnsi" w:hAnsiTheme="minorHAnsi" w:cs="Calibri"/>
          <w:color w:val="000000"/>
          <w:sz w:val="22"/>
          <w:szCs w:val="22"/>
        </w:rPr>
        <w:t>ράφων στο Ταμείο Παρακαταθηκών και Δανείων, τα τοκομερίδια ή μερίσματα που λ</w:t>
      </w:r>
      <w:r w:rsidR="002B0A7A" w:rsidRPr="00532D5E">
        <w:rPr>
          <w:rFonts w:asciiTheme="minorHAnsi" w:hAnsiTheme="minorHAnsi" w:cs="Calibri"/>
          <w:color w:val="000000"/>
          <w:sz w:val="22"/>
          <w:szCs w:val="22"/>
        </w:rPr>
        <w:t>ή</w:t>
      </w:r>
      <w:r w:rsidR="002B0A7A" w:rsidRPr="00532D5E">
        <w:rPr>
          <w:rFonts w:asciiTheme="minorHAnsi" w:hAnsiTheme="minorHAnsi" w:cs="Calibri"/>
          <w:color w:val="000000"/>
          <w:sz w:val="22"/>
          <w:szCs w:val="22"/>
        </w:rPr>
        <w:t>γουν κατά τη διάρκεια της εγγύησης επιστρέφονται μετά τη λήξη τους στον υπέρ ου η εγγύηση οικονομικό φορέα.</w:t>
      </w:r>
    </w:p>
    <w:p w:rsidR="002B0A7A" w:rsidRPr="00532D5E" w:rsidRDefault="00402B78" w:rsidP="00B2691E">
      <w:p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ab/>
      </w:r>
      <w:r w:rsidR="00CB4DD0" w:rsidRPr="00532D5E">
        <w:rPr>
          <w:rFonts w:asciiTheme="minorHAnsi" w:hAnsiTheme="minorHAnsi" w:cs="Calibri"/>
          <w:color w:val="000000"/>
          <w:sz w:val="22"/>
          <w:szCs w:val="22"/>
        </w:rPr>
        <w:t>Η εγγύηση καλής εκτέλεσης περιλαμβάνει</w:t>
      </w:r>
      <w:r w:rsidR="002B0A7A" w:rsidRPr="00532D5E">
        <w:rPr>
          <w:rFonts w:asciiTheme="minorHAnsi" w:hAnsiTheme="minorHAnsi" w:cs="Calibri"/>
          <w:color w:val="000000"/>
          <w:sz w:val="22"/>
          <w:szCs w:val="22"/>
        </w:rPr>
        <w:t xml:space="preserve"> κατ’ ελάχιστον τα ακόλουθα στοιχεία:</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α)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την ημερομηνία έκδοσης,</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β)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τον εκδότη,</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γ)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την αναθέτουσα αρχή προς την οποία απευθύνονται,</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δ)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τον αριθμό της εγγύησης,</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ε)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το ποσό που καλύπτει η εγγύηση,</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στ)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την πλήρη επωνυμία, τον Α.Φ.Μ. και τη διεύθυνση του οικονομικού φορέα υπέρ του οποίου εκδίδεται η εγγύηση,</w:t>
      </w:r>
      <w:r w:rsidR="00B2691E" w:rsidRPr="00532D5E">
        <w:rPr>
          <w:rFonts w:asciiTheme="minorHAnsi" w:hAnsiTheme="minorHAnsi" w:cs="Calibri"/>
          <w:color w:val="000000"/>
          <w:sz w:val="22"/>
          <w:szCs w:val="22"/>
        </w:rPr>
        <w:t xml:space="preserve"> τ</w:t>
      </w:r>
      <w:r w:rsidRPr="00532D5E">
        <w:rPr>
          <w:rFonts w:asciiTheme="minorHAnsi" w:hAnsiTheme="minorHAnsi" w:cs="Calibri"/>
          <w:color w:val="000000"/>
          <w:sz w:val="22"/>
          <w:szCs w:val="22"/>
        </w:rPr>
        <w:t>ους όρους ότι:</w:t>
      </w:r>
    </w:p>
    <w:p w:rsidR="002B0A7A" w:rsidRPr="00532D5E" w:rsidRDefault="002B0A7A" w:rsidP="00B2691E">
      <w:pPr>
        <w:ind w:left="1985" w:hanging="284"/>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η εγγύηση παρέχεται ανέκκλητα και ανεπιφύλακτα, ο δε εκδότης παραιτείται του δικαιώματος της διαιρέσεως και της </w:t>
      </w:r>
      <w:proofErr w:type="spellStart"/>
      <w:r w:rsidRPr="00532D5E">
        <w:rPr>
          <w:rFonts w:asciiTheme="minorHAnsi" w:hAnsiTheme="minorHAnsi" w:cs="Calibri"/>
          <w:color w:val="000000"/>
          <w:sz w:val="22"/>
          <w:szCs w:val="22"/>
        </w:rPr>
        <w:t>διζήσεως</w:t>
      </w:r>
      <w:proofErr w:type="spellEnd"/>
      <w:r w:rsidRPr="00532D5E">
        <w:rPr>
          <w:rFonts w:asciiTheme="minorHAnsi" w:hAnsiTheme="minorHAnsi" w:cs="Calibri"/>
          <w:color w:val="000000"/>
          <w:sz w:val="22"/>
          <w:szCs w:val="22"/>
        </w:rPr>
        <w:t>, και</w:t>
      </w:r>
    </w:p>
    <w:p w:rsidR="002B0A7A" w:rsidRPr="00532D5E" w:rsidRDefault="002B0A7A" w:rsidP="00B2691E">
      <w:pPr>
        <w:ind w:left="1985" w:hanging="284"/>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ότι σε περίπτωση κατάπτωσης αυτής, το ποσό της κατάπτωσης υπόκειται στο ε</w:t>
      </w:r>
      <w:r w:rsidR="00402B78" w:rsidRPr="00532D5E">
        <w:rPr>
          <w:rFonts w:asciiTheme="minorHAnsi" w:hAnsiTheme="minorHAnsi" w:cs="Calibri"/>
          <w:color w:val="000000"/>
          <w:sz w:val="22"/>
          <w:szCs w:val="22"/>
        </w:rPr>
        <w:t>κάστοτε ισχύον τέλος χαρτοσήμου.</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lastRenderedPageBreak/>
        <w:t xml:space="preserve">η)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τα στοιχεία της σχετικής διακήρυξης και την ημερομηνία διενέργειας του διαγ</w:t>
      </w:r>
      <w:r w:rsidRPr="00532D5E">
        <w:rPr>
          <w:rFonts w:asciiTheme="minorHAnsi" w:hAnsiTheme="minorHAnsi" w:cs="Calibri"/>
          <w:color w:val="000000"/>
          <w:sz w:val="22"/>
          <w:szCs w:val="22"/>
        </w:rPr>
        <w:t>ω</w:t>
      </w:r>
      <w:r w:rsidRPr="00532D5E">
        <w:rPr>
          <w:rFonts w:asciiTheme="minorHAnsi" w:hAnsiTheme="minorHAnsi" w:cs="Calibri"/>
          <w:color w:val="000000"/>
          <w:sz w:val="22"/>
          <w:szCs w:val="22"/>
        </w:rPr>
        <w:t>νισμού,</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θ)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την ημερομηνία λήξης ή τον χρόνο ισχύος της εγγύησης,</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ι)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την ανάληψη υποχρέωσης από τον εκδότη της εγγύησης να καταβάλει το ποσό της εγγύησης ολικά ή μερικά εντός πέντε (5) ημερών μετά από απ</w:t>
      </w:r>
      <w:r w:rsidR="00CB4DD0" w:rsidRPr="00532D5E">
        <w:rPr>
          <w:rFonts w:asciiTheme="minorHAnsi" w:hAnsiTheme="minorHAnsi" w:cs="Calibri"/>
          <w:color w:val="000000"/>
          <w:sz w:val="22"/>
          <w:szCs w:val="22"/>
        </w:rPr>
        <w:t>λή έγγραφη ε</w:t>
      </w:r>
      <w:r w:rsidR="00CB4DD0" w:rsidRPr="00532D5E">
        <w:rPr>
          <w:rFonts w:asciiTheme="minorHAnsi" w:hAnsiTheme="minorHAnsi" w:cs="Calibri"/>
          <w:color w:val="000000"/>
          <w:sz w:val="22"/>
          <w:szCs w:val="22"/>
        </w:rPr>
        <w:t>ι</w:t>
      </w:r>
      <w:r w:rsidR="00CB4DD0" w:rsidRPr="00532D5E">
        <w:rPr>
          <w:rFonts w:asciiTheme="minorHAnsi" w:hAnsiTheme="minorHAnsi" w:cs="Calibri"/>
          <w:color w:val="000000"/>
          <w:sz w:val="22"/>
          <w:szCs w:val="22"/>
        </w:rPr>
        <w:t>δοποίηση του Δήμου</w:t>
      </w:r>
      <w:r w:rsidRPr="00532D5E">
        <w:rPr>
          <w:rFonts w:asciiTheme="minorHAnsi" w:hAnsiTheme="minorHAnsi" w:cs="Calibri"/>
          <w:color w:val="000000"/>
          <w:sz w:val="22"/>
          <w:szCs w:val="22"/>
        </w:rPr>
        <w:t xml:space="preserve"> και </w:t>
      </w:r>
    </w:p>
    <w:p w:rsidR="002B0A7A" w:rsidRPr="00532D5E" w:rsidRDefault="002B0A7A" w:rsidP="00B2691E">
      <w:pPr>
        <w:ind w:left="1701"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ια) </w:t>
      </w:r>
      <w:r w:rsidR="00B2691E" w:rsidRPr="00532D5E">
        <w:rPr>
          <w:rFonts w:asciiTheme="minorHAnsi" w:hAnsiTheme="minorHAnsi" w:cs="Calibri"/>
          <w:color w:val="000000"/>
          <w:sz w:val="22"/>
          <w:szCs w:val="22"/>
        </w:rPr>
        <w:tab/>
      </w:r>
      <w:r w:rsidRPr="00532D5E">
        <w:rPr>
          <w:rFonts w:asciiTheme="minorHAnsi" w:hAnsiTheme="minorHAnsi" w:cs="Calibri"/>
          <w:color w:val="000000"/>
          <w:sz w:val="22"/>
          <w:szCs w:val="22"/>
        </w:rPr>
        <w:t>στην περίπτωση των εγγυήσεων καλής εκτέλεσης και προκαταβολής, τον αριθμό και τον τίτλο της σχετικής σύμβασης.</w:t>
      </w:r>
    </w:p>
    <w:p w:rsidR="002B0A7A" w:rsidRPr="00532D5E" w:rsidRDefault="002B0A7A"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Οι εγγυήσεις καλής εκτέλεσης, ανεξάρτητα από το όργανο που τις εκδίδει, πρέπει απαραίτητα να αναφέρουν ότι αναφέρουν και οι εγγυήσεις συμμετοχής</w:t>
      </w:r>
      <w:r w:rsidR="00313FC9" w:rsidRPr="00532D5E">
        <w:rPr>
          <w:rFonts w:asciiTheme="minorHAnsi" w:hAnsiTheme="minorHAnsi" w:cs="Calibri"/>
          <w:color w:val="000000"/>
          <w:sz w:val="22"/>
          <w:szCs w:val="22"/>
        </w:rPr>
        <w:t xml:space="preserve"> (αν αυτές απαιτούνται)</w:t>
      </w:r>
      <w:r w:rsidRPr="00532D5E">
        <w:rPr>
          <w:rFonts w:asciiTheme="minorHAnsi" w:hAnsiTheme="minorHAnsi" w:cs="Calibri"/>
          <w:color w:val="000000"/>
          <w:sz w:val="22"/>
          <w:szCs w:val="22"/>
        </w:rPr>
        <w:t>, με τις εξής δι</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φοροποιήσεις:</w:t>
      </w:r>
    </w:p>
    <w:p w:rsidR="002B0A7A" w:rsidRPr="00532D5E" w:rsidRDefault="002B0A7A" w:rsidP="006F2BD4">
      <w:pPr>
        <w:numPr>
          <w:ilvl w:val="0"/>
          <w:numId w:val="4"/>
        </w:numPr>
        <w:tabs>
          <w:tab w:val="clear" w:pos="360"/>
        </w:tabs>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Δεν απαιτείται αναφορά στον αριθμό πρωτοκόλλου της σχετικής διακήρυξης και την ημερ</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μηνία διεξαγωγής του διαγωνισμού.</w:t>
      </w:r>
    </w:p>
    <w:p w:rsidR="002B0A7A" w:rsidRPr="00532D5E" w:rsidRDefault="002B0A7A" w:rsidP="006F2BD4">
      <w:pPr>
        <w:numPr>
          <w:ilvl w:val="0"/>
          <w:numId w:val="4"/>
        </w:numPr>
        <w:tabs>
          <w:tab w:val="clear" w:pos="360"/>
        </w:tabs>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Θα αναφέρουν </w:t>
      </w:r>
      <w:r w:rsidR="00313FC9" w:rsidRPr="00532D5E">
        <w:rPr>
          <w:rFonts w:asciiTheme="minorHAnsi" w:hAnsiTheme="minorHAnsi" w:cs="Calibri"/>
          <w:color w:val="000000"/>
          <w:sz w:val="22"/>
          <w:szCs w:val="22"/>
        </w:rPr>
        <w:t xml:space="preserve">τα υπό προμήθεια είδη ή/και </w:t>
      </w:r>
      <w:r w:rsidRPr="00532D5E">
        <w:rPr>
          <w:rFonts w:asciiTheme="minorHAnsi" w:hAnsiTheme="minorHAnsi" w:cs="Calibri"/>
          <w:color w:val="000000"/>
          <w:sz w:val="22"/>
          <w:szCs w:val="22"/>
        </w:rPr>
        <w:t>τις προς παροχή υπηρεσίες.</w:t>
      </w:r>
    </w:p>
    <w:p w:rsidR="002B0A7A" w:rsidRPr="00532D5E" w:rsidRDefault="002B0A7A" w:rsidP="006F2BD4">
      <w:pPr>
        <w:numPr>
          <w:ilvl w:val="0"/>
          <w:numId w:val="4"/>
        </w:numPr>
        <w:tabs>
          <w:tab w:val="clear" w:pos="360"/>
        </w:tabs>
        <w:ind w:left="567" w:hanging="567"/>
        <w:jc w:val="both"/>
        <w:rPr>
          <w:rFonts w:asciiTheme="minorHAnsi" w:hAnsiTheme="minorHAnsi" w:cs="Calibri"/>
          <w:b/>
          <w:color w:val="000000"/>
          <w:sz w:val="22"/>
          <w:szCs w:val="22"/>
        </w:rPr>
      </w:pPr>
      <w:r w:rsidRPr="00532D5E">
        <w:rPr>
          <w:rFonts w:asciiTheme="minorHAnsi" w:hAnsiTheme="minorHAnsi" w:cs="Calibri"/>
          <w:b/>
          <w:color w:val="000000"/>
          <w:sz w:val="22"/>
          <w:szCs w:val="22"/>
        </w:rPr>
        <w:t>Όσον αφορά το χρόνο ισχύος της εγγύησης καλής εκτέλεσης, αυτός θα πρέπει να είναι μ</w:t>
      </w:r>
      <w:r w:rsidRPr="00532D5E">
        <w:rPr>
          <w:rFonts w:asciiTheme="minorHAnsi" w:hAnsiTheme="minorHAnsi" w:cs="Calibri"/>
          <w:b/>
          <w:color w:val="000000"/>
          <w:sz w:val="22"/>
          <w:szCs w:val="22"/>
        </w:rPr>
        <w:t>ε</w:t>
      </w:r>
      <w:r w:rsidRPr="00532D5E">
        <w:rPr>
          <w:rFonts w:asciiTheme="minorHAnsi" w:hAnsiTheme="minorHAnsi" w:cs="Calibri"/>
          <w:b/>
          <w:color w:val="000000"/>
          <w:sz w:val="22"/>
          <w:szCs w:val="22"/>
        </w:rPr>
        <w:t>γαλύτερος από</w:t>
      </w:r>
      <w:r w:rsidR="00642D2D" w:rsidRPr="00532D5E">
        <w:rPr>
          <w:rFonts w:asciiTheme="minorHAnsi" w:hAnsiTheme="minorHAnsi" w:cs="Calibri"/>
          <w:b/>
          <w:color w:val="000000"/>
          <w:sz w:val="22"/>
          <w:szCs w:val="22"/>
        </w:rPr>
        <w:t xml:space="preserve"> τον συμβατικό χρόνο παράδοσης </w:t>
      </w:r>
      <w:r w:rsidRPr="00532D5E">
        <w:rPr>
          <w:rFonts w:asciiTheme="minorHAnsi" w:hAnsiTheme="minorHAnsi" w:cs="Calibri"/>
          <w:b/>
          <w:color w:val="000000"/>
          <w:sz w:val="22"/>
          <w:szCs w:val="22"/>
        </w:rPr>
        <w:t>κατά δύο (2) μήνες.</w:t>
      </w:r>
    </w:p>
    <w:p w:rsidR="002B0A7A" w:rsidRPr="00532D5E" w:rsidRDefault="00CB4DD0" w:rsidP="00B2691E">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Οι υπηρεσίες του δήμου επικοινωνούν</w:t>
      </w:r>
      <w:r w:rsidR="002B0A7A" w:rsidRPr="00532D5E">
        <w:rPr>
          <w:rFonts w:asciiTheme="minorHAnsi" w:hAnsiTheme="minorHAnsi" w:cs="Calibri"/>
          <w:color w:val="000000"/>
          <w:sz w:val="22"/>
          <w:szCs w:val="22"/>
        </w:rPr>
        <w:t xml:space="preserve"> με τους φορείς που έχουν εκδώσει τις εγγυητικές </w:t>
      </w:r>
      <w:r w:rsidR="002B0A7A" w:rsidRPr="00532D5E">
        <w:rPr>
          <w:rFonts w:asciiTheme="minorHAnsi" w:hAnsiTheme="minorHAnsi" w:cs="Calibri"/>
          <w:color w:val="000000"/>
          <w:sz w:val="22"/>
          <w:szCs w:val="22"/>
        </w:rPr>
        <w:t>ε</w:t>
      </w:r>
      <w:r w:rsidR="002B0A7A" w:rsidRPr="00532D5E">
        <w:rPr>
          <w:rFonts w:asciiTheme="minorHAnsi" w:hAnsiTheme="minorHAnsi" w:cs="Calibri"/>
          <w:color w:val="000000"/>
          <w:sz w:val="22"/>
          <w:szCs w:val="22"/>
        </w:rPr>
        <w:t>πισ</w:t>
      </w:r>
      <w:r w:rsidRPr="00532D5E">
        <w:rPr>
          <w:rFonts w:asciiTheme="minorHAnsi" w:hAnsiTheme="minorHAnsi" w:cs="Calibri"/>
          <w:color w:val="000000"/>
          <w:sz w:val="22"/>
          <w:szCs w:val="22"/>
        </w:rPr>
        <w:t>τολές προκειμένου να διαπιστωθεί η</w:t>
      </w:r>
      <w:r w:rsidR="002B0A7A" w:rsidRPr="00532D5E">
        <w:rPr>
          <w:rFonts w:asciiTheme="minorHAnsi" w:hAnsiTheme="minorHAnsi" w:cs="Calibri"/>
          <w:color w:val="000000"/>
          <w:sz w:val="22"/>
          <w:szCs w:val="22"/>
        </w:rPr>
        <w:t xml:space="preserve"> εγκυρότητά τους.</w:t>
      </w:r>
    </w:p>
    <w:p w:rsidR="00A77453" w:rsidRPr="00532D5E" w:rsidRDefault="00A77453" w:rsidP="006F2BD4">
      <w:pPr>
        <w:jc w:val="both"/>
        <w:rPr>
          <w:rFonts w:asciiTheme="minorHAnsi" w:hAnsiTheme="minorHAnsi" w:cs="Calibri"/>
          <w:b/>
          <w:color w:val="000000"/>
          <w:sz w:val="22"/>
          <w:szCs w:val="22"/>
          <w:u w:val="single"/>
        </w:rPr>
      </w:pPr>
    </w:p>
    <w:p w:rsidR="00A77453" w:rsidRPr="00532D5E" w:rsidRDefault="00A77453"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Άρθρο </w:t>
      </w:r>
      <w:r w:rsidR="00CB42E8" w:rsidRPr="00532D5E">
        <w:rPr>
          <w:rFonts w:asciiTheme="minorHAnsi" w:hAnsiTheme="minorHAnsi" w:cs="Calibri"/>
          <w:b/>
          <w:color w:val="000000"/>
          <w:sz w:val="22"/>
          <w:szCs w:val="22"/>
        </w:rPr>
        <w:t>7</w:t>
      </w:r>
    </w:p>
    <w:p w:rsidR="00A77453" w:rsidRPr="00532D5E" w:rsidRDefault="00A77453"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Τρόπος υποβολής και σύνταξης προσφορών</w:t>
      </w:r>
    </w:p>
    <w:p w:rsidR="00521175" w:rsidRPr="00532D5E" w:rsidRDefault="00521175" w:rsidP="00B2691E">
      <w:pPr>
        <w:ind w:left="567" w:hanging="567"/>
        <w:jc w:val="both"/>
        <w:rPr>
          <w:rFonts w:asciiTheme="minorHAnsi" w:hAnsiTheme="minorHAnsi" w:cs="Calibri"/>
          <w:bCs/>
          <w:color w:val="000000"/>
          <w:sz w:val="22"/>
          <w:szCs w:val="22"/>
        </w:rPr>
      </w:pPr>
      <w:r w:rsidRPr="00532D5E">
        <w:rPr>
          <w:rFonts w:asciiTheme="minorHAnsi" w:hAnsiTheme="minorHAnsi" w:cs="Calibri"/>
          <w:bCs/>
          <w:color w:val="000000"/>
          <w:sz w:val="22"/>
          <w:szCs w:val="22"/>
        </w:rPr>
        <w:t xml:space="preserve">1. </w:t>
      </w:r>
      <w:r w:rsidR="00B2691E" w:rsidRPr="00532D5E">
        <w:rPr>
          <w:rFonts w:asciiTheme="minorHAnsi" w:hAnsiTheme="minorHAnsi" w:cs="Calibri"/>
          <w:bCs/>
          <w:color w:val="000000"/>
          <w:sz w:val="22"/>
          <w:szCs w:val="22"/>
        </w:rPr>
        <w:tab/>
      </w:r>
      <w:r w:rsidRPr="00532D5E">
        <w:rPr>
          <w:rFonts w:asciiTheme="minorHAnsi" w:eastAsia="Calibri" w:hAnsiTheme="minorHAnsi" w:cs="Calibri"/>
          <w:color w:val="000000"/>
          <w:sz w:val="22"/>
          <w:szCs w:val="22"/>
        </w:rPr>
        <w:t>Οι προσφορές των οικονομικών φορέων υποβάλλονται εγγράφως. Η υποβολή μόνο μίας προσφοράς δεν αποτελεί κώλυμα για τη συνέχιση της διαδικασίας του</w:t>
      </w:r>
      <w:r w:rsidR="00E54A43" w:rsidRPr="00532D5E">
        <w:rPr>
          <w:rFonts w:asciiTheme="minorHAnsi" w:hAnsiTheme="minorHAnsi" w:cs="Calibri"/>
          <w:bCs/>
          <w:color w:val="000000"/>
          <w:sz w:val="22"/>
          <w:szCs w:val="22"/>
        </w:rPr>
        <w:t xml:space="preserve"> </w:t>
      </w:r>
      <w:r w:rsidRPr="00532D5E">
        <w:rPr>
          <w:rFonts w:asciiTheme="minorHAnsi" w:eastAsia="Calibri" w:hAnsiTheme="minorHAnsi" w:cs="Calibri"/>
          <w:color w:val="000000"/>
          <w:sz w:val="22"/>
          <w:szCs w:val="22"/>
        </w:rPr>
        <w:t>διαγωνισμού και την ανάθεση της σύμβασης</w:t>
      </w:r>
      <w:r w:rsidR="00E54A43" w:rsidRPr="00532D5E">
        <w:rPr>
          <w:rFonts w:asciiTheme="minorHAnsi" w:eastAsia="Calibri" w:hAnsiTheme="minorHAnsi" w:cs="Calibri"/>
          <w:color w:val="000000"/>
          <w:sz w:val="22"/>
          <w:szCs w:val="22"/>
        </w:rPr>
        <w:t>.</w:t>
      </w:r>
    </w:p>
    <w:p w:rsidR="00A77453" w:rsidRPr="00532D5E" w:rsidRDefault="00E54A43" w:rsidP="00B2691E">
      <w:pPr>
        <w:ind w:left="567" w:hanging="567"/>
        <w:jc w:val="both"/>
        <w:rPr>
          <w:rFonts w:asciiTheme="minorHAnsi" w:hAnsiTheme="minorHAnsi" w:cs="Calibri"/>
          <w:color w:val="000000"/>
          <w:sz w:val="22"/>
          <w:szCs w:val="22"/>
        </w:rPr>
      </w:pPr>
      <w:r w:rsidRPr="00532D5E">
        <w:rPr>
          <w:rFonts w:asciiTheme="minorHAnsi" w:hAnsiTheme="minorHAnsi" w:cs="Calibri"/>
          <w:bCs/>
          <w:color w:val="000000"/>
          <w:sz w:val="22"/>
          <w:szCs w:val="22"/>
        </w:rPr>
        <w:t xml:space="preserve">2. </w:t>
      </w:r>
      <w:r w:rsidR="00B2691E" w:rsidRPr="00532D5E">
        <w:rPr>
          <w:rFonts w:asciiTheme="minorHAnsi" w:hAnsiTheme="minorHAnsi" w:cs="Calibri"/>
          <w:bCs/>
          <w:color w:val="000000"/>
          <w:sz w:val="22"/>
          <w:szCs w:val="22"/>
        </w:rPr>
        <w:tab/>
      </w:r>
      <w:r w:rsidR="00A77453" w:rsidRPr="00532D5E">
        <w:rPr>
          <w:rFonts w:asciiTheme="minorHAnsi" w:hAnsiTheme="minorHAnsi" w:cs="Calibri"/>
          <w:color w:val="000000"/>
          <w:sz w:val="22"/>
          <w:szCs w:val="22"/>
        </w:rPr>
        <w:t>Όσο</w:t>
      </w:r>
      <w:r w:rsidR="00CB4DD0" w:rsidRPr="00532D5E">
        <w:rPr>
          <w:rFonts w:asciiTheme="minorHAnsi" w:hAnsiTheme="minorHAnsi" w:cs="Calibri"/>
          <w:color w:val="000000"/>
          <w:sz w:val="22"/>
          <w:szCs w:val="22"/>
        </w:rPr>
        <w:t xml:space="preserve">ι επιθυμούν να συμμετάσχουν στον συνοπτικό </w:t>
      </w:r>
      <w:r w:rsidR="00A77453" w:rsidRPr="00532D5E">
        <w:rPr>
          <w:rFonts w:asciiTheme="minorHAnsi" w:hAnsiTheme="minorHAnsi" w:cs="Calibri"/>
          <w:color w:val="000000"/>
          <w:sz w:val="22"/>
          <w:szCs w:val="22"/>
        </w:rPr>
        <w:t xml:space="preserve">διαγωνισμό, απαιτείται να καταρτίσουν και να υποβάλουν </w:t>
      </w:r>
      <w:r w:rsidR="00CB4DD0" w:rsidRPr="00532D5E">
        <w:rPr>
          <w:rFonts w:asciiTheme="minorHAnsi" w:hAnsiTheme="minorHAnsi" w:cs="Calibri"/>
          <w:color w:val="000000"/>
          <w:sz w:val="22"/>
          <w:szCs w:val="22"/>
        </w:rPr>
        <w:t xml:space="preserve">εγγράφως </w:t>
      </w:r>
      <w:r w:rsidR="00A77453" w:rsidRPr="00532D5E">
        <w:rPr>
          <w:rFonts w:asciiTheme="minorHAnsi" w:hAnsiTheme="minorHAnsi" w:cs="Calibri"/>
          <w:color w:val="000000"/>
          <w:sz w:val="22"/>
          <w:szCs w:val="22"/>
        </w:rPr>
        <w:t>προσφορά με τα απαραίτητα δικαιολογητικά και ότι άλλο απα</w:t>
      </w:r>
      <w:r w:rsidR="00A77453" w:rsidRPr="00532D5E">
        <w:rPr>
          <w:rFonts w:asciiTheme="minorHAnsi" w:hAnsiTheme="minorHAnsi" w:cs="Calibri"/>
          <w:color w:val="000000"/>
          <w:sz w:val="22"/>
          <w:szCs w:val="22"/>
        </w:rPr>
        <w:t>ι</w:t>
      </w:r>
      <w:r w:rsidR="00A77453" w:rsidRPr="00532D5E">
        <w:rPr>
          <w:rFonts w:asciiTheme="minorHAnsi" w:hAnsiTheme="minorHAnsi" w:cs="Calibri"/>
          <w:color w:val="000000"/>
          <w:sz w:val="22"/>
          <w:szCs w:val="22"/>
        </w:rPr>
        <w:t>τείται από την παρούσα διακήρυξη, μέχρι την καταληκτική ημερομηνία και ώρα, στην ελλην</w:t>
      </w:r>
      <w:r w:rsidR="00A77453" w:rsidRPr="00532D5E">
        <w:rPr>
          <w:rFonts w:asciiTheme="minorHAnsi" w:hAnsiTheme="minorHAnsi" w:cs="Calibri"/>
          <w:color w:val="000000"/>
          <w:sz w:val="22"/>
          <w:szCs w:val="22"/>
        </w:rPr>
        <w:t>ι</w:t>
      </w:r>
      <w:r w:rsidR="00A77453" w:rsidRPr="00532D5E">
        <w:rPr>
          <w:rFonts w:asciiTheme="minorHAnsi" w:hAnsiTheme="minorHAnsi" w:cs="Calibri"/>
          <w:color w:val="000000"/>
          <w:sz w:val="22"/>
          <w:szCs w:val="22"/>
        </w:rPr>
        <w:t xml:space="preserve">κή γλώσσα, σε </w:t>
      </w:r>
      <w:r w:rsidR="0019728E" w:rsidRPr="00532D5E">
        <w:rPr>
          <w:rFonts w:asciiTheme="minorHAnsi" w:hAnsiTheme="minorHAnsi" w:cs="Calibri"/>
          <w:color w:val="000000"/>
          <w:sz w:val="22"/>
          <w:szCs w:val="22"/>
        </w:rPr>
        <w:t xml:space="preserve">ΕΝΑΝ κύριο, </w:t>
      </w:r>
      <w:r w:rsidR="00CB4DD0" w:rsidRPr="00532D5E">
        <w:rPr>
          <w:rFonts w:asciiTheme="minorHAnsi" w:hAnsiTheme="minorHAnsi" w:cs="Calibri"/>
          <w:color w:val="000000"/>
          <w:sz w:val="22"/>
          <w:szCs w:val="22"/>
        </w:rPr>
        <w:t>σφραγισμένο φάκελο</w:t>
      </w:r>
      <w:r w:rsidR="00A77453" w:rsidRPr="00532D5E">
        <w:rPr>
          <w:rFonts w:asciiTheme="minorHAnsi" w:hAnsiTheme="minorHAnsi" w:cs="Calibri"/>
          <w:color w:val="000000"/>
          <w:sz w:val="22"/>
          <w:szCs w:val="22"/>
        </w:rPr>
        <w:t>.</w:t>
      </w:r>
    </w:p>
    <w:p w:rsidR="00970334" w:rsidRPr="00532D5E" w:rsidRDefault="00E54A43" w:rsidP="00047323">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3</w:t>
      </w:r>
      <w:r w:rsidR="00970334" w:rsidRPr="00532D5E">
        <w:rPr>
          <w:rFonts w:asciiTheme="minorHAnsi" w:hAnsiTheme="minorHAnsi" w:cs="Calibri"/>
          <w:color w:val="000000"/>
          <w:sz w:val="22"/>
          <w:szCs w:val="22"/>
        </w:rPr>
        <w:t xml:space="preserve">. </w:t>
      </w:r>
      <w:r w:rsidR="00047323" w:rsidRPr="00532D5E">
        <w:rPr>
          <w:rFonts w:asciiTheme="minorHAnsi" w:hAnsiTheme="minorHAnsi" w:cs="Calibri"/>
          <w:color w:val="000000"/>
          <w:sz w:val="22"/>
          <w:szCs w:val="22"/>
        </w:rPr>
        <w:tab/>
      </w:r>
      <w:r w:rsidR="00970334" w:rsidRPr="00532D5E">
        <w:rPr>
          <w:rFonts w:asciiTheme="minorHAnsi" w:hAnsiTheme="minorHAnsi" w:cs="Calibri"/>
          <w:color w:val="000000"/>
          <w:sz w:val="22"/>
          <w:szCs w:val="22"/>
        </w:rPr>
        <w:t>Στον σφραγισμένο φάκελο εξωτερικά θα αναγράφεται ευκρινώς με κεφαλαία γράμματα:</w:t>
      </w:r>
    </w:p>
    <w:p w:rsidR="00970334" w:rsidRPr="00532D5E" w:rsidRDefault="00970334" w:rsidP="0004732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α) </w:t>
      </w:r>
      <w:r w:rsidR="0004732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Η λέξη «ΠΡΟΣΦΟΡΑ».</w:t>
      </w:r>
    </w:p>
    <w:p w:rsidR="00970334" w:rsidRPr="00532D5E" w:rsidRDefault="00970334" w:rsidP="0004732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β) </w:t>
      </w:r>
      <w:r w:rsidR="0004732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πλήρης τίτλος του Δήμου.</w:t>
      </w:r>
    </w:p>
    <w:p w:rsidR="00970334" w:rsidRPr="00532D5E" w:rsidRDefault="00970334" w:rsidP="0004732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γ) </w:t>
      </w:r>
      <w:r w:rsidR="0004732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πλήρης τίτλος και ο αριθμός της διακήρυξης.</w:t>
      </w:r>
    </w:p>
    <w:p w:rsidR="00970334" w:rsidRPr="00532D5E" w:rsidRDefault="00970334" w:rsidP="0004732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δ) </w:t>
      </w:r>
      <w:r w:rsidR="0004732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Η ημερομηνία διενέργειας του συνοπτικού διαγωνισμού.</w:t>
      </w:r>
    </w:p>
    <w:p w:rsidR="00970334" w:rsidRPr="00532D5E" w:rsidRDefault="00970334" w:rsidP="0004732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ε) </w:t>
      </w:r>
      <w:r w:rsidR="00047323"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Τα στοιχεία του προσφέροντος οικονομικού φορέα, δηλαδή η επωνυμία, η διεύθυνση, ο αριθμός τηλεφώνου, τηλεομοιοτυπίας (</w:t>
      </w:r>
      <w:proofErr w:type="spellStart"/>
      <w:r w:rsidRPr="00532D5E">
        <w:rPr>
          <w:rFonts w:asciiTheme="minorHAnsi" w:hAnsiTheme="minorHAnsi" w:cs="Calibri"/>
          <w:color w:val="000000"/>
          <w:sz w:val="22"/>
          <w:szCs w:val="22"/>
        </w:rPr>
        <w:t>fax</w:t>
      </w:r>
      <w:proofErr w:type="spellEnd"/>
      <w:r w:rsidRPr="00532D5E">
        <w:rPr>
          <w:rFonts w:asciiTheme="minorHAnsi" w:hAnsiTheme="minorHAnsi" w:cs="Calibri"/>
          <w:color w:val="000000"/>
          <w:sz w:val="22"/>
          <w:szCs w:val="22"/>
        </w:rPr>
        <w:t>) και η ηλεκτρονική του διεύθυνση (email).</w:t>
      </w:r>
    </w:p>
    <w:p w:rsidR="00970334" w:rsidRPr="00532D5E" w:rsidRDefault="00970334" w:rsidP="00047323">
      <w:pPr>
        <w:autoSpaceDE w:val="0"/>
        <w:autoSpaceDN w:val="0"/>
        <w:adjustRightInd w:val="0"/>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Σε περίπτωση Ένωσης οικονομικών φορέων πρέπει να αναγράφονται τα πλήρη στοιχεία όλων των μελών της, καθώς και τα στοιχεία του εκπροσώπου τους.</w:t>
      </w:r>
    </w:p>
    <w:p w:rsidR="00A77453" w:rsidRPr="00532D5E" w:rsidRDefault="00CB42E8" w:rsidP="0004732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4</w:t>
      </w:r>
      <w:r w:rsidR="004E0927" w:rsidRPr="00532D5E">
        <w:rPr>
          <w:rFonts w:asciiTheme="minorHAnsi" w:hAnsiTheme="minorHAnsi" w:cs="Calibri"/>
          <w:color w:val="000000"/>
          <w:sz w:val="22"/>
          <w:szCs w:val="22"/>
        </w:rPr>
        <w:t xml:space="preserve">. </w:t>
      </w:r>
      <w:r w:rsidR="00047323"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Τα περιεχόμενα του ανωτέρω </w:t>
      </w:r>
      <w:r w:rsidR="004E0927" w:rsidRPr="00532D5E">
        <w:rPr>
          <w:rFonts w:asciiTheme="minorHAnsi" w:hAnsiTheme="minorHAnsi" w:cs="Calibri"/>
          <w:color w:val="000000"/>
          <w:sz w:val="22"/>
          <w:szCs w:val="22"/>
        </w:rPr>
        <w:t>φακέλου ορίζονται ως εξής:</w:t>
      </w:r>
    </w:p>
    <w:p w:rsidR="0019728E" w:rsidRPr="00532D5E" w:rsidRDefault="00A77453" w:rsidP="00047323">
      <w:pPr>
        <w:ind w:left="1134" w:hanging="567"/>
        <w:jc w:val="both"/>
        <w:rPr>
          <w:rFonts w:asciiTheme="minorHAnsi" w:hAnsiTheme="minorHAnsi" w:cs="Calibri"/>
          <w:color w:val="000000"/>
          <w:sz w:val="22"/>
          <w:szCs w:val="22"/>
        </w:rPr>
      </w:pPr>
      <w:r w:rsidRPr="00532D5E">
        <w:rPr>
          <w:rFonts w:asciiTheme="minorHAnsi" w:hAnsiTheme="minorHAnsi" w:cs="Calibri"/>
          <w:bCs/>
          <w:color w:val="000000"/>
          <w:sz w:val="22"/>
          <w:szCs w:val="22"/>
        </w:rPr>
        <w:t xml:space="preserve">α) </w:t>
      </w:r>
      <w:r w:rsidR="00047323" w:rsidRPr="00532D5E">
        <w:rPr>
          <w:rFonts w:asciiTheme="minorHAnsi" w:hAnsiTheme="minorHAnsi" w:cs="Calibri"/>
          <w:bCs/>
          <w:color w:val="000000"/>
          <w:sz w:val="22"/>
          <w:szCs w:val="22"/>
        </w:rPr>
        <w:tab/>
      </w:r>
      <w:r w:rsidRPr="00532D5E">
        <w:rPr>
          <w:rFonts w:asciiTheme="minorHAnsi" w:hAnsiTheme="minorHAnsi" w:cs="Calibri"/>
          <w:color w:val="000000"/>
          <w:sz w:val="22"/>
          <w:szCs w:val="22"/>
        </w:rPr>
        <w:t xml:space="preserve">Ένας (1) </w:t>
      </w:r>
      <w:r w:rsidR="0019728E" w:rsidRPr="00532D5E">
        <w:rPr>
          <w:rFonts w:asciiTheme="minorHAnsi" w:hAnsiTheme="minorHAnsi" w:cs="Calibri"/>
          <w:color w:val="000000"/>
          <w:sz w:val="22"/>
          <w:szCs w:val="22"/>
        </w:rPr>
        <w:t xml:space="preserve">σφραγισμένος </w:t>
      </w:r>
      <w:r w:rsidRPr="00532D5E">
        <w:rPr>
          <w:rFonts w:asciiTheme="minorHAnsi" w:hAnsiTheme="minorHAnsi" w:cs="Calibri"/>
          <w:color w:val="000000"/>
          <w:sz w:val="22"/>
          <w:szCs w:val="22"/>
        </w:rPr>
        <w:t>(</w:t>
      </w:r>
      <w:proofErr w:type="spellStart"/>
      <w:r w:rsidRPr="00532D5E">
        <w:rPr>
          <w:rFonts w:asciiTheme="minorHAnsi" w:hAnsiTheme="minorHAnsi" w:cs="Calibri"/>
          <w:color w:val="000000"/>
          <w:sz w:val="22"/>
          <w:szCs w:val="22"/>
        </w:rPr>
        <w:t>υπο</w:t>
      </w:r>
      <w:proofErr w:type="spellEnd"/>
      <w:r w:rsidRPr="00532D5E">
        <w:rPr>
          <w:rFonts w:asciiTheme="minorHAnsi" w:hAnsiTheme="minorHAnsi" w:cs="Calibri"/>
          <w:color w:val="000000"/>
          <w:sz w:val="22"/>
          <w:szCs w:val="22"/>
        </w:rPr>
        <w:t>)φάκελος με την ένδειξη «Δικαιολογητικά Συμμετοχής»</w:t>
      </w:r>
    </w:p>
    <w:p w:rsidR="0019728E" w:rsidRPr="00532D5E" w:rsidRDefault="0019728E" w:rsidP="00047323">
      <w:p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β) </w:t>
      </w:r>
      <w:r w:rsidR="0004732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Ένας (1) σφραγισμένος (</w:t>
      </w:r>
      <w:proofErr w:type="spellStart"/>
      <w:r w:rsidRPr="00532D5E">
        <w:rPr>
          <w:rFonts w:asciiTheme="minorHAnsi" w:hAnsiTheme="minorHAnsi" w:cs="Calibri"/>
          <w:color w:val="000000"/>
          <w:sz w:val="22"/>
          <w:szCs w:val="22"/>
        </w:rPr>
        <w:t>υπο</w:t>
      </w:r>
      <w:proofErr w:type="spellEnd"/>
      <w:r w:rsidRPr="00532D5E">
        <w:rPr>
          <w:rFonts w:asciiTheme="minorHAnsi" w:hAnsiTheme="minorHAnsi" w:cs="Calibri"/>
          <w:color w:val="000000"/>
          <w:sz w:val="22"/>
          <w:szCs w:val="22"/>
        </w:rPr>
        <w:t>)φάκελος με την ένδειξη – «Τεχνική Προσφορά»</w:t>
      </w:r>
    </w:p>
    <w:p w:rsidR="00A77453" w:rsidRPr="00532D5E" w:rsidRDefault="0019728E" w:rsidP="00047323">
      <w:pPr>
        <w:ind w:left="1134" w:hanging="567"/>
        <w:jc w:val="both"/>
        <w:rPr>
          <w:rFonts w:asciiTheme="minorHAnsi" w:hAnsiTheme="minorHAnsi" w:cs="Calibri"/>
          <w:color w:val="000000"/>
          <w:sz w:val="22"/>
          <w:szCs w:val="22"/>
        </w:rPr>
      </w:pPr>
      <w:r w:rsidRPr="00532D5E">
        <w:rPr>
          <w:rFonts w:asciiTheme="minorHAnsi" w:hAnsiTheme="minorHAnsi" w:cs="Calibri"/>
          <w:bCs/>
          <w:color w:val="000000"/>
          <w:sz w:val="22"/>
          <w:szCs w:val="22"/>
        </w:rPr>
        <w:t>γ</w:t>
      </w:r>
      <w:r w:rsidR="00A77453" w:rsidRPr="00532D5E">
        <w:rPr>
          <w:rFonts w:asciiTheme="minorHAnsi" w:hAnsiTheme="minorHAnsi" w:cs="Calibri"/>
          <w:bCs/>
          <w:color w:val="000000"/>
          <w:sz w:val="22"/>
          <w:szCs w:val="22"/>
        </w:rPr>
        <w:t>)</w:t>
      </w:r>
      <w:r w:rsidR="00A77453" w:rsidRPr="00532D5E">
        <w:rPr>
          <w:rFonts w:asciiTheme="minorHAnsi" w:hAnsiTheme="minorHAnsi" w:cs="Calibri"/>
          <w:color w:val="000000"/>
          <w:sz w:val="22"/>
          <w:szCs w:val="22"/>
        </w:rPr>
        <w:t xml:space="preserve"> </w:t>
      </w:r>
      <w:r w:rsidR="00047323"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Ένας (1) </w:t>
      </w:r>
      <w:r w:rsidRPr="00532D5E">
        <w:rPr>
          <w:rFonts w:asciiTheme="minorHAnsi" w:hAnsiTheme="minorHAnsi" w:cs="Calibri"/>
          <w:color w:val="000000"/>
          <w:sz w:val="22"/>
          <w:szCs w:val="22"/>
        </w:rPr>
        <w:t xml:space="preserve">σφραγισμένος </w:t>
      </w:r>
      <w:r w:rsidR="00A77453" w:rsidRPr="00532D5E">
        <w:rPr>
          <w:rFonts w:asciiTheme="minorHAnsi" w:hAnsiTheme="minorHAnsi" w:cs="Calibri"/>
          <w:color w:val="000000"/>
          <w:sz w:val="22"/>
          <w:szCs w:val="22"/>
        </w:rPr>
        <w:t>(</w:t>
      </w:r>
      <w:proofErr w:type="spellStart"/>
      <w:r w:rsidR="00A77453" w:rsidRPr="00532D5E">
        <w:rPr>
          <w:rFonts w:asciiTheme="minorHAnsi" w:hAnsiTheme="minorHAnsi" w:cs="Calibri"/>
          <w:color w:val="000000"/>
          <w:sz w:val="22"/>
          <w:szCs w:val="22"/>
        </w:rPr>
        <w:t>υπο</w:t>
      </w:r>
      <w:proofErr w:type="spellEnd"/>
      <w:r w:rsidR="00A77453" w:rsidRPr="00532D5E">
        <w:rPr>
          <w:rFonts w:asciiTheme="minorHAnsi" w:hAnsiTheme="minorHAnsi" w:cs="Calibri"/>
          <w:color w:val="000000"/>
          <w:sz w:val="22"/>
          <w:szCs w:val="22"/>
        </w:rPr>
        <w:t>)φάκελος με την ένδειξη «Οικονομική Προσφορά».</w:t>
      </w:r>
    </w:p>
    <w:p w:rsidR="00A77453" w:rsidRPr="00532D5E" w:rsidRDefault="00CB42E8" w:rsidP="0004732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5</w:t>
      </w:r>
      <w:r w:rsidR="004E0927" w:rsidRPr="00532D5E">
        <w:rPr>
          <w:rFonts w:asciiTheme="minorHAnsi" w:hAnsiTheme="minorHAnsi" w:cs="Calibri"/>
          <w:color w:val="000000"/>
          <w:sz w:val="22"/>
          <w:szCs w:val="22"/>
        </w:rPr>
        <w:t xml:space="preserve">. </w:t>
      </w:r>
      <w:r w:rsidR="00047323"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Στον (</w:t>
      </w:r>
      <w:proofErr w:type="spellStart"/>
      <w:r w:rsidR="00A77453" w:rsidRPr="00532D5E">
        <w:rPr>
          <w:rFonts w:asciiTheme="minorHAnsi" w:hAnsiTheme="minorHAnsi" w:cs="Calibri"/>
          <w:color w:val="000000"/>
          <w:sz w:val="22"/>
          <w:szCs w:val="22"/>
        </w:rPr>
        <w:t>υπο</w:t>
      </w:r>
      <w:proofErr w:type="spellEnd"/>
      <w:r w:rsidR="00A77453" w:rsidRPr="00532D5E">
        <w:rPr>
          <w:rFonts w:asciiTheme="minorHAnsi" w:hAnsiTheme="minorHAnsi" w:cs="Calibri"/>
          <w:color w:val="000000"/>
          <w:sz w:val="22"/>
          <w:szCs w:val="22"/>
        </w:rPr>
        <w:t>)φάκελο «Δικαιολογητικά Συμμετοχής» περιλ</w:t>
      </w:r>
      <w:r w:rsidR="004E0927" w:rsidRPr="00532D5E">
        <w:rPr>
          <w:rFonts w:asciiTheme="minorHAnsi" w:hAnsiTheme="minorHAnsi" w:cs="Calibri"/>
          <w:color w:val="000000"/>
          <w:sz w:val="22"/>
          <w:szCs w:val="22"/>
        </w:rPr>
        <w:t xml:space="preserve">αμβάνονται, </w:t>
      </w:r>
      <w:r w:rsidR="004E0927" w:rsidRPr="00532D5E">
        <w:rPr>
          <w:rFonts w:asciiTheme="minorHAnsi" w:hAnsiTheme="minorHAnsi" w:cs="Calibri"/>
          <w:color w:val="000000"/>
          <w:sz w:val="22"/>
          <w:szCs w:val="22"/>
          <w:u w:val="single"/>
        </w:rPr>
        <w:t>επί ποινή αποκλεισμού</w:t>
      </w:r>
      <w:r w:rsidR="00A77453" w:rsidRPr="00532D5E">
        <w:rPr>
          <w:rFonts w:asciiTheme="minorHAnsi" w:hAnsiTheme="minorHAnsi" w:cs="Calibri"/>
          <w:color w:val="000000"/>
          <w:sz w:val="22"/>
          <w:szCs w:val="22"/>
        </w:rPr>
        <w:t>, τα κατά περίπτωση απαιτούμενα δικαιολογητικά</w:t>
      </w:r>
      <w:r w:rsidR="0019728E" w:rsidRPr="00532D5E">
        <w:rPr>
          <w:rFonts w:asciiTheme="minorHAnsi" w:hAnsiTheme="minorHAnsi" w:cs="Calibri"/>
          <w:color w:val="000000"/>
          <w:sz w:val="22"/>
          <w:szCs w:val="22"/>
        </w:rPr>
        <w:t xml:space="preserve"> συμμετοχής</w:t>
      </w:r>
      <w:r w:rsidR="007545C9" w:rsidRPr="00532D5E">
        <w:rPr>
          <w:rFonts w:asciiTheme="minorHAnsi" w:hAnsiTheme="minorHAnsi" w:cs="Calibri"/>
          <w:color w:val="000000"/>
          <w:sz w:val="22"/>
          <w:szCs w:val="22"/>
        </w:rPr>
        <w:t>,</w:t>
      </w:r>
      <w:r w:rsidR="00A77453" w:rsidRPr="00532D5E">
        <w:rPr>
          <w:rFonts w:asciiTheme="minorHAnsi" w:hAnsiTheme="minorHAnsi" w:cs="Calibri"/>
          <w:color w:val="000000"/>
          <w:sz w:val="22"/>
          <w:szCs w:val="22"/>
        </w:rPr>
        <w:t xml:space="preserve"> σύμφωνα με τις διατάξεις της κείμενης νομοθεσίας για την ανάθεση δημο</w:t>
      </w:r>
      <w:r w:rsidR="004E0927" w:rsidRPr="00532D5E">
        <w:rPr>
          <w:rFonts w:asciiTheme="minorHAnsi" w:hAnsiTheme="minorHAnsi" w:cs="Calibri"/>
          <w:color w:val="000000"/>
          <w:sz w:val="22"/>
          <w:szCs w:val="22"/>
        </w:rPr>
        <w:t>σίων συμβάσεων και συγκεκριμένα</w:t>
      </w:r>
      <w:r w:rsidR="0019728E" w:rsidRPr="00532D5E">
        <w:rPr>
          <w:rFonts w:asciiTheme="minorHAnsi" w:hAnsiTheme="minorHAnsi" w:cs="Calibri"/>
          <w:color w:val="000000"/>
          <w:sz w:val="22"/>
          <w:szCs w:val="22"/>
        </w:rPr>
        <w:t xml:space="preserve"> τ</w:t>
      </w:r>
      <w:r w:rsidR="00A77453" w:rsidRPr="00532D5E">
        <w:rPr>
          <w:rFonts w:asciiTheme="minorHAnsi" w:hAnsiTheme="minorHAnsi" w:cs="Calibri"/>
          <w:color w:val="000000"/>
          <w:sz w:val="22"/>
          <w:szCs w:val="22"/>
        </w:rPr>
        <w:t xml:space="preserve">α στοιχεία που ζητούνται σύμφωνα με το άρθρο </w:t>
      </w:r>
      <w:r w:rsidRPr="00532D5E">
        <w:rPr>
          <w:rFonts w:asciiTheme="minorHAnsi" w:hAnsiTheme="minorHAnsi" w:cs="Calibri"/>
          <w:color w:val="000000"/>
          <w:sz w:val="22"/>
          <w:szCs w:val="22"/>
        </w:rPr>
        <w:t>5</w:t>
      </w:r>
      <w:r w:rsidR="004E0927" w:rsidRPr="00532D5E">
        <w:rPr>
          <w:rFonts w:asciiTheme="minorHAnsi" w:hAnsiTheme="minorHAnsi" w:cs="Calibri"/>
          <w:color w:val="000000"/>
          <w:sz w:val="22"/>
          <w:szCs w:val="22"/>
        </w:rPr>
        <w:t xml:space="preserve"> </w:t>
      </w:r>
      <w:r w:rsidR="00A77453" w:rsidRPr="00532D5E">
        <w:rPr>
          <w:rFonts w:asciiTheme="minorHAnsi" w:hAnsiTheme="minorHAnsi" w:cs="Calibri"/>
          <w:color w:val="000000"/>
          <w:sz w:val="22"/>
          <w:szCs w:val="22"/>
        </w:rPr>
        <w:t>της παρούσας διακήρυξης</w:t>
      </w:r>
      <w:r w:rsidR="0019728E" w:rsidRPr="00532D5E">
        <w:rPr>
          <w:rFonts w:asciiTheme="minorHAnsi" w:hAnsiTheme="minorHAnsi" w:cs="Calibri"/>
          <w:color w:val="000000"/>
          <w:sz w:val="22"/>
          <w:szCs w:val="22"/>
        </w:rPr>
        <w:t>.</w:t>
      </w:r>
    </w:p>
    <w:p w:rsidR="00ED18FC" w:rsidRPr="00532D5E" w:rsidRDefault="0019728E" w:rsidP="0004732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6. </w:t>
      </w:r>
      <w:r w:rsidR="00047323" w:rsidRPr="00532D5E">
        <w:rPr>
          <w:rFonts w:asciiTheme="minorHAnsi" w:hAnsiTheme="minorHAnsi" w:cs="Calibri"/>
          <w:color w:val="000000"/>
          <w:sz w:val="22"/>
          <w:szCs w:val="22"/>
        </w:rPr>
        <w:tab/>
      </w:r>
      <w:r w:rsidRPr="00532D5E">
        <w:rPr>
          <w:rFonts w:asciiTheme="minorHAnsi" w:hAnsiTheme="minorHAnsi" w:cs="Calibri"/>
          <w:color w:val="000000"/>
          <w:sz w:val="22"/>
          <w:szCs w:val="22"/>
        </w:rPr>
        <w:t>Στον (</w:t>
      </w:r>
      <w:proofErr w:type="spellStart"/>
      <w:r w:rsidRPr="00532D5E">
        <w:rPr>
          <w:rFonts w:asciiTheme="minorHAnsi" w:hAnsiTheme="minorHAnsi" w:cs="Calibri"/>
          <w:color w:val="000000"/>
          <w:sz w:val="22"/>
          <w:szCs w:val="22"/>
        </w:rPr>
        <w:t>υπο</w:t>
      </w:r>
      <w:proofErr w:type="spellEnd"/>
      <w:r w:rsidRPr="00532D5E">
        <w:rPr>
          <w:rFonts w:asciiTheme="minorHAnsi" w:hAnsiTheme="minorHAnsi" w:cs="Calibri"/>
          <w:color w:val="000000"/>
          <w:sz w:val="22"/>
          <w:szCs w:val="22"/>
        </w:rPr>
        <w:t xml:space="preserve">)φάκελο «Τεχνική Προσφορά» περιλαμβάνονται, </w:t>
      </w:r>
      <w:r w:rsidRPr="00532D5E">
        <w:rPr>
          <w:rFonts w:asciiTheme="minorHAnsi" w:hAnsiTheme="minorHAnsi" w:cs="Calibri"/>
          <w:b/>
          <w:color w:val="000000"/>
          <w:sz w:val="22"/>
          <w:szCs w:val="22"/>
          <w:u w:val="single"/>
        </w:rPr>
        <w:t>επί ποινή αποκλεισμού</w:t>
      </w:r>
      <w:r w:rsidRPr="00532D5E">
        <w:rPr>
          <w:rFonts w:asciiTheme="minorHAnsi" w:hAnsiTheme="minorHAnsi" w:cs="Calibri"/>
          <w:color w:val="000000"/>
          <w:sz w:val="22"/>
          <w:szCs w:val="22"/>
        </w:rPr>
        <w:t>, τα κατά περίπτωση απαιτούμενα δικαιολογητικά</w:t>
      </w:r>
      <w:r w:rsidRPr="00532D5E">
        <w:rPr>
          <w:rFonts w:asciiTheme="minorHAnsi" w:hAnsiTheme="minorHAnsi" w:cs="Calibri"/>
          <w:bCs/>
          <w:color w:val="000000"/>
          <w:sz w:val="22"/>
          <w:szCs w:val="22"/>
        </w:rPr>
        <w:t xml:space="preserve"> τα οποία π</w:t>
      </w:r>
      <w:r w:rsidR="00ED18FC" w:rsidRPr="00532D5E">
        <w:rPr>
          <w:rFonts w:asciiTheme="minorHAnsi" w:hAnsiTheme="minorHAnsi" w:cs="Calibri"/>
          <w:color w:val="000000"/>
          <w:sz w:val="22"/>
          <w:szCs w:val="22"/>
        </w:rPr>
        <w:t>εριγρ</w:t>
      </w:r>
      <w:r w:rsidRPr="00532D5E">
        <w:rPr>
          <w:rFonts w:asciiTheme="minorHAnsi" w:hAnsiTheme="minorHAnsi" w:cs="Calibri"/>
          <w:color w:val="000000"/>
          <w:sz w:val="22"/>
          <w:szCs w:val="22"/>
        </w:rPr>
        <w:t>άφουν πλήρως τις προσφερόμενες υπηρεσίες</w:t>
      </w:r>
      <w:r w:rsidR="00DA6A8D" w:rsidRPr="00532D5E">
        <w:rPr>
          <w:rFonts w:asciiTheme="minorHAnsi" w:hAnsiTheme="minorHAnsi" w:cs="Calibri"/>
          <w:color w:val="000000"/>
          <w:sz w:val="22"/>
          <w:szCs w:val="22"/>
        </w:rPr>
        <w:t xml:space="preserve">, </w:t>
      </w:r>
      <w:r w:rsidR="0064717B" w:rsidRPr="00532D5E">
        <w:rPr>
          <w:rFonts w:asciiTheme="minorHAnsi" w:hAnsiTheme="minorHAnsi" w:cs="Calibri"/>
          <w:color w:val="000000"/>
          <w:sz w:val="22"/>
          <w:szCs w:val="22"/>
        </w:rPr>
        <w:t>ήτοι:</w:t>
      </w:r>
      <w:r w:rsidRPr="00532D5E">
        <w:rPr>
          <w:rFonts w:asciiTheme="minorHAnsi" w:hAnsiTheme="minorHAnsi" w:cs="Calibri"/>
          <w:color w:val="000000"/>
          <w:sz w:val="22"/>
          <w:szCs w:val="22"/>
        </w:rPr>
        <w:t xml:space="preserve"> </w:t>
      </w:r>
    </w:p>
    <w:p w:rsidR="006A2AF3" w:rsidRPr="00532D5E" w:rsidRDefault="006A2AF3" w:rsidP="00047323">
      <w:pPr>
        <w:ind w:left="567" w:hanging="567"/>
        <w:jc w:val="both"/>
        <w:rPr>
          <w:rFonts w:asciiTheme="minorHAnsi" w:hAnsiTheme="minorHAnsi" w:cs="Calibri"/>
          <w:color w:val="000000"/>
          <w:sz w:val="22"/>
          <w:szCs w:val="22"/>
        </w:rPr>
      </w:pPr>
    </w:p>
    <w:p w:rsidR="00965DFD" w:rsidRPr="00532D5E" w:rsidRDefault="00965DFD"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t>Υπεύθυνη δήλωση περί αποδοχής των όρων της διακήρυξης και της μελέτης.</w:t>
      </w:r>
    </w:p>
    <w:p w:rsidR="00965DFD" w:rsidRPr="00532D5E" w:rsidRDefault="00965DFD"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lastRenderedPageBreak/>
        <w:t xml:space="preserve">Υπεύθυνη δήλωση για το χρόνο ισχύος της προσφοράς. </w:t>
      </w:r>
    </w:p>
    <w:p w:rsidR="0064717B" w:rsidRPr="00532D5E" w:rsidRDefault="0064717B"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t xml:space="preserve">Άδεια ίδρυσης και λειτουργίας της επιχείρησης </w:t>
      </w:r>
      <w:r w:rsidRPr="00532D5E">
        <w:rPr>
          <w:rFonts w:asciiTheme="minorHAnsi" w:hAnsiTheme="minorHAnsi" w:cs="Calibri"/>
          <w:b/>
          <w:color w:val="000000"/>
          <w:sz w:val="22"/>
          <w:szCs w:val="22"/>
          <w:u w:val="single"/>
          <w:lang w:val="el-GR"/>
        </w:rPr>
        <w:t>εν ισχύ</w:t>
      </w:r>
      <w:r w:rsidRPr="00532D5E">
        <w:rPr>
          <w:rFonts w:asciiTheme="minorHAnsi" w:hAnsiTheme="minorHAnsi" w:cs="Calibri"/>
          <w:b/>
          <w:color w:val="000000"/>
          <w:sz w:val="22"/>
          <w:szCs w:val="22"/>
          <w:lang w:val="el-GR"/>
        </w:rPr>
        <w:t>.</w:t>
      </w:r>
    </w:p>
    <w:p w:rsidR="0064717B" w:rsidRPr="00532D5E" w:rsidRDefault="0064717B"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t xml:space="preserve">Συμβάσεις με τελικούς αποδέκτες, πιστοποιημένους και ενταγμένους σε εναλλακτικά συστήματα διαχείρισης </w:t>
      </w:r>
      <w:r w:rsidRPr="00532D5E">
        <w:rPr>
          <w:rFonts w:asciiTheme="minorHAnsi" w:hAnsiTheme="minorHAnsi" w:cs="Calibri"/>
          <w:b/>
          <w:color w:val="000000"/>
          <w:sz w:val="22"/>
          <w:szCs w:val="22"/>
          <w:u w:val="single"/>
          <w:lang w:val="el-GR"/>
        </w:rPr>
        <w:t>εν ισχύ</w:t>
      </w:r>
      <w:r w:rsidR="00E13474" w:rsidRPr="00532D5E">
        <w:rPr>
          <w:rFonts w:asciiTheme="minorHAnsi" w:hAnsiTheme="minorHAnsi" w:cs="Calibri"/>
          <w:b/>
          <w:color w:val="000000"/>
          <w:sz w:val="22"/>
          <w:szCs w:val="22"/>
          <w:lang w:val="el-GR"/>
        </w:rPr>
        <w:t xml:space="preserve">  ή Πιστοποιητικό της ιδίας εταιρείας ως πιστοποιημένη και ενταγμένη σε </w:t>
      </w:r>
      <w:r w:rsidR="00CF4939" w:rsidRPr="00532D5E">
        <w:rPr>
          <w:rFonts w:asciiTheme="minorHAnsi" w:hAnsiTheme="minorHAnsi" w:cs="Calibri"/>
          <w:b/>
          <w:color w:val="000000"/>
          <w:sz w:val="22"/>
          <w:szCs w:val="22"/>
          <w:lang w:val="el-GR"/>
        </w:rPr>
        <w:t>εναλλακτικά</w:t>
      </w:r>
      <w:r w:rsidR="00E13474" w:rsidRPr="00532D5E">
        <w:rPr>
          <w:rFonts w:asciiTheme="minorHAnsi" w:hAnsiTheme="minorHAnsi" w:cs="Calibri"/>
          <w:b/>
          <w:color w:val="000000"/>
          <w:sz w:val="22"/>
          <w:szCs w:val="22"/>
          <w:lang w:val="el-GR"/>
        </w:rPr>
        <w:t xml:space="preserve"> συστήματα διαχείρισης σε ισχύ. </w:t>
      </w:r>
    </w:p>
    <w:p w:rsidR="0064717B" w:rsidRPr="00532D5E" w:rsidRDefault="00E13474"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t xml:space="preserve">Κατοχή </w:t>
      </w:r>
      <w:r w:rsidR="0064717B" w:rsidRPr="00532D5E">
        <w:rPr>
          <w:rFonts w:asciiTheme="minorHAnsi" w:hAnsiTheme="minorHAnsi" w:cs="Calibri"/>
          <w:b/>
          <w:color w:val="000000"/>
          <w:sz w:val="22"/>
          <w:szCs w:val="22"/>
          <w:lang w:val="el-GR"/>
        </w:rPr>
        <w:t>Γεφυροπλάστιγγα</w:t>
      </w:r>
      <w:r w:rsidRPr="00532D5E">
        <w:rPr>
          <w:rFonts w:asciiTheme="minorHAnsi" w:hAnsiTheme="minorHAnsi" w:cs="Calibri"/>
          <w:b/>
          <w:color w:val="000000"/>
          <w:sz w:val="22"/>
          <w:szCs w:val="22"/>
          <w:lang w:val="el-GR"/>
        </w:rPr>
        <w:t>ς</w:t>
      </w:r>
      <w:r w:rsidR="0064717B" w:rsidRPr="00532D5E">
        <w:rPr>
          <w:rFonts w:asciiTheme="minorHAnsi" w:hAnsiTheme="minorHAnsi" w:cs="Calibri"/>
          <w:b/>
          <w:color w:val="000000"/>
          <w:sz w:val="22"/>
          <w:szCs w:val="22"/>
          <w:lang w:val="el-GR"/>
        </w:rPr>
        <w:t xml:space="preserve"> πιστοποιημένη</w:t>
      </w:r>
      <w:r w:rsidRPr="00532D5E">
        <w:rPr>
          <w:rFonts w:asciiTheme="minorHAnsi" w:hAnsiTheme="minorHAnsi" w:cs="Calibri"/>
          <w:b/>
          <w:color w:val="000000"/>
          <w:sz w:val="22"/>
          <w:szCs w:val="22"/>
          <w:lang w:val="el-GR"/>
        </w:rPr>
        <w:t>ς</w:t>
      </w:r>
      <w:r w:rsidR="0064717B" w:rsidRPr="00532D5E">
        <w:rPr>
          <w:rFonts w:asciiTheme="minorHAnsi" w:hAnsiTheme="minorHAnsi" w:cs="Calibri"/>
          <w:b/>
          <w:color w:val="000000"/>
          <w:sz w:val="22"/>
          <w:szCs w:val="22"/>
          <w:lang w:val="el-GR"/>
        </w:rPr>
        <w:t xml:space="preserve"> </w:t>
      </w:r>
      <w:r w:rsidR="0064717B" w:rsidRPr="00532D5E">
        <w:rPr>
          <w:rFonts w:asciiTheme="minorHAnsi" w:hAnsiTheme="minorHAnsi" w:cs="Calibri"/>
          <w:b/>
          <w:color w:val="000000"/>
          <w:sz w:val="22"/>
          <w:szCs w:val="22"/>
          <w:u w:val="single"/>
          <w:lang w:val="el-GR"/>
        </w:rPr>
        <w:t>με ισχύον</w:t>
      </w:r>
      <w:r w:rsidR="0064717B" w:rsidRPr="00532D5E">
        <w:rPr>
          <w:rFonts w:asciiTheme="minorHAnsi" w:hAnsiTheme="minorHAnsi" w:cs="Calibri"/>
          <w:b/>
          <w:color w:val="000000"/>
          <w:sz w:val="22"/>
          <w:szCs w:val="22"/>
          <w:lang w:val="el-GR"/>
        </w:rPr>
        <w:t xml:space="preserve"> πιστοποιητικό βαθμονόμησης</w:t>
      </w:r>
      <w:r w:rsidRPr="00532D5E">
        <w:rPr>
          <w:rFonts w:asciiTheme="minorHAnsi" w:hAnsiTheme="minorHAnsi" w:cs="Calibri"/>
          <w:b/>
          <w:color w:val="000000"/>
          <w:sz w:val="22"/>
          <w:szCs w:val="22"/>
          <w:lang w:val="el-GR"/>
        </w:rPr>
        <w:t xml:space="preserve"> ή Σύμβαση με φορέα περισυλλογής και εναπόθεσης των ΑΕΚΚ που είναι εφοδιασμένος με την παραπάνω γεφυροπλάστιγγα. </w:t>
      </w:r>
    </w:p>
    <w:p w:rsidR="0064717B" w:rsidRPr="00532D5E" w:rsidRDefault="0064717B"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t>Η πιστοποιημένη εγκατάσταση εναπόθεσης των ΑΕΚΚ του οικονομικού φορέα θα πρέπει απαραίτητα να βρίσκεται σε χιλιομετρική απόσταση (όχι χιλιομετρική ακτίνα) μικρότερη ή ίση των είκοσι πέντε (25) χιλιομέτρων από τον χώρο στάθμευσης των οχημάτων του Δήμου Αιγάλεω (Μικελή 6, Αιγάλεω). Η παραπάνω απαίτηση θα αποδεικνύεται με υπ</w:t>
      </w:r>
      <w:r w:rsidRPr="00532D5E">
        <w:rPr>
          <w:rFonts w:asciiTheme="minorHAnsi" w:hAnsiTheme="minorHAnsi" w:cs="Calibri"/>
          <w:b/>
          <w:color w:val="000000"/>
          <w:sz w:val="22"/>
          <w:szCs w:val="22"/>
          <w:lang w:val="el-GR"/>
        </w:rPr>
        <w:t>ε</w:t>
      </w:r>
      <w:r w:rsidRPr="00532D5E">
        <w:rPr>
          <w:rFonts w:asciiTheme="minorHAnsi" w:hAnsiTheme="minorHAnsi" w:cs="Calibri"/>
          <w:b/>
          <w:color w:val="000000"/>
          <w:sz w:val="22"/>
          <w:szCs w:val="22"/>
          <w:lang w:val="el-GR"/>
        </w:rPr>
        <w:t xml:space="preserve">ύθυνη δήλωση του οικονομικού φορέα. Το παραπάνω θεωρείται απαράβατος όρος και </w:t>
      </w:r>
      <w:r w:rsidRPr="00532D5E">
        <w:rPr>
          <w:rFonts w:asciiTheme="minorHAnsi" w:hAnsiTheme="minorHAnsi" w:cs="Calibri"/>
          <w:b/>
          <w:color w:val="000000"/>
          <w:sz w:val="22"/>
          <w:szCs w:val="22"/>
          <w:u w:val="single"/>
          <w:lang w:val="el-GR"/>
        </w:rPr>
        <w:t>επί ποινή αποκλεισμού</w:t>
      </w:r>
      <w:r w:rsidRPr="00532D5E">
        <w:rPr>
          <w:rFonts w:asciiTheme="minorHAnsi" w:hAnsiTheme="minorHAnsi" w:cs="Calibri"/>
          <w:b/>
          <w:color w:val="000000"/>
          <w:sz w:val="22"/>
          <w:szCs w:val="22"/>
          <w:lang w:val="el-GR"/>
        </w:rPr>
        <w:t>. Ο συγκεκριμένος όρος τίθεται καθόσον τη συλλογή και μετ</w:t>
      </w:r>
      <w:r w:rsidRPr="00532D5E">
        <w:rPr>
          <w:rFonts w:asciiTheme="minorHAnsi" w:hAnsiTheme="minorHAnsi" w:cs="Calibri"/>
          <w:b/>
          <w:color w:val="000000"/>
          <w:sz w:val="22"/>
          <w:szCs w:val="22"/>
          <w:lang w:val="el-GR"/>
        </w:rPr>
        <w:t>α</w:t>
      </w:r>
      <w:r w:rsidRPr="00532D5E">
        <w:rPr>
          <w:rFonts w:asciiTheme="minorHAnsi" w:hAnsiTheme="minorHAnsi" w:cs="Calibri"/>
          <w:b/>
          <w:color w:val="000000"/>
          <w:sz w:val="22"/>
          <w:szCs w:val="22"/>
          <w:lang w:val="el-GR"/>
        </w:rPr>
        <w:t>φορά των ΑΕΚΚ θα την υλοποιήσει ο Δήμος Αιγάλεω με ιδία μέσα και έχει να κάνει με το συμφέρον του Δήμου από την ενδεχομένη δαπανηρή και ασύμφορη κίνηση του στόλου του Δήμου για μεταφορά των ΑΕΚΚ που βρίσκεται μακριά από την περιοχή που δραστ</w:t>
      </w:r>
      <w:r w:rsidRPr="00532D5E">
        <w:rPr>
          <w:rFonts w:asciiTheme="minorHAnsi" w:hAnsiTheme="minorHAnsi" w:cs="Calibri"/>
          <w:b/>
          <w:color w:val="000000"/>
          <w:sz w:val="22"/>
          <w:szCs w:val="22"/>
          <w:lang w:val="el-GR"/>
        </w:rPr>
        <w:t>η</w:t>
      </w:r>
      <w:r w:rsidRPr="00532D5E">
        <w:rPr>
          <w:rFonts w:asciiTheme="minorHAnsi" w:hAnsiTheme="minorHAnsi" w:cs="Calibri"/>
          <w:b/>
          <w:color w:val="000000"/>
          <w:sz w:val="22"/>
          <w:szCs w:val="22"/>
          <w:lang w:val="el-GR"/>
        </w:rPr>
        <w:t xml:space="preserve">ριοποιείται ο στόλος </w:t>
      </w:r>
      <w:r w:rsidR="0058176B" w:rsidRPr="00532D5E">
        <w:rPr>
          <w:rFonts w:asciiTheme="minorHAnsi" w:hAnsiTheme="minorHAnsi" w:cs="Calibri"/>
          <w:b/>
          <w:color w:val="000000"/>
          <w:sz w:val="22"/>
          <w:szCs w:val="22"/>
          <w:lang w:val="el-GR"/>
        </w:rPr>
        <w:t>μας *</w:t>
      </w:r>
      <w:r w:rsidRPr="00532D5E">
        <w:rPr>
          <w:rFonts w:asciiTheme="minorHAnsi" w:hAnsiTheme="minorHAnsi" w:cs="Calibri"/>
          <w:b/>
          <w:color w:val="000000"/>
          <w:sz w:val="22"/>
          <w:szCs w:val="22"/>
          <w:lang w:val="el-GR"/>
        </w:rPr>
        <w:t>.</w:t>
      </w:r>
    </w:p>
    <w:p w:rsidR="0064717B" w:rsidRPr="00532D5E" w:rsidRDefault="00DA6A8D"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t>Περιγραφή της θέσης και της εγκατάστασης που θα υποδεχθεί τα ΑΕΚΚ από το Δήμο Α</w:t>
      </w:r>
      <w:r w:rsidRPr="00532D5E">
        <w:rPr>
          <w:rFonts w:asciiTheme="minorHAnsi" w:hAnsiTheme="minorHAnsi" w:cs="Calibri"/>
          <w:b/>
          <w:color w:val="000000"/>
          <w:sz w:val="22"/>
          <w:szCs w:val="22"/>
          <w:lang w:val="el-GR"/>
        </w:rPr>
        <w:t>ι</w:t>
      </w:r>
      <w:r w:rsidRPr="00532D5E">
        <w:rPr>
          <w:rFonts w:asciiTheme="minorHAnsi" w:hAnsiTheme="minorHAnsi" w:cs="Calibri"/>
          <w:b/>
          <w:color w:val="000000"/>
          <w:sz w:val="22"/>
          <w:szCs w:val="22"/>
          <w:lang w:val="el-GR"/>
        </w:rPr>
        <w:t>γάλεω.</w:t>
      </w:r>
    </w:p>
    <w:p w:rsidR="00DA6A8D" w:rsidRPr="00532D5E" w:rsidRDefault="00DA6A8D" w:rsidP="00BB4543">
      <w:pPr>
        <w:pStyle w:val="a8"/>
        <w:numPr>
          <w:ilvl w:val="0"/>
          <w:numId w:val="22"/>
        </w:numPr>
        <w:pBdr>
          <w:top w:val="single" w:sz="4" w:space="1" w:color="auto"/>
          <w:left w:val="single" w:sz="4" w:space="4" w:color="auto"/>
          <w:bottom w:val="single" w:sz="4" w:space="1" w:color="auto"/>
          <w:right w:val="single" w:sz="4" w:space="4" w:color="auto"/>
        </w:pBdr>
        <w:shd w:val="clear" w:color="auto" w:fill="D9D9D9"/>
        <w:ind w:left="851" w:hanging="284"/>
        <w:jc w:val="both"/>
        <w:rPr>
          <w:rFonts w:asciiTheme="minorHAnsi" w:hAnsiTheme="minorHAnsi" w:cs="Calibri"/>
          <w:b/>
          <w:color w:val="000000"/>
          <w:sz w:val="22"/>
          <w:szCs w:val="22"/>
          <w:lang w:val="el-GR"/>
        </w:rPr>
      </w:pPr>
      <w:r w:rsidRPr="00532D5E">
        <w:rPr>
          <w:rFonts w:asciiTheme="minorHAnsi" w:hAnsiTheme="minorHAnsi" w:cs="Calibri"/>
          <w:b/>
          <w:color w:val="000000"/>
          <w:sz w:val="22"/>
          <w:szCs w:val="22"/>
          <w:lang w:val="el-GR"/>
        </w:rPr>
        <w:t>Συμμόρφωση του υποψήφιου αναδόχου με τα αναγραφόμενα στην ενότητα «Υποχρε</w:t>
      </w:r>
      <w:r w:rsidRPr="00532D5E">
        <w:rPr>
          <w:rFonts w:asciiTheme="minorHAnsi" w:hAnsiTheme="minorHAnsi" w:cs="Calibri"/>
          <w:b/>
          <w:color w:val="000000"/>
          <w:sz w:val="22"/>
          <w:szCs w:val="22"/>
          <w:lang w:val="el-GR"/>
        </w:rPr>
        <w:t>ώ</w:t>
      </w:r>
      <w:r w:rsidRPr="00532D5E">
        <w:rPr>
          <w:rFonts w:asciiTheme="minorHAnsi" w:hAnsiTheme="minorHAnsi" w:cs="Calibri"/>
          <w:b/>
          <w:color w:val="000000"/>
          <w:sz w:val="22"/>
          <w:szCs w:val="22"/>
          <w:lang w:val="el-GR"/>
        </w:rPr>
        <w:t>σεις αναδόχου» της Τεχνικής Περιγραφής με τη μορφή υπεύθυνης δήλωσης.</w:t>
      </w:r>
    </w:p>
    <w:p w:rsidR="0058176B" w:rsidRPr="00532D5E" w:rsidRDefault="0058176B" w:rsidP="0058176B">
      <w:pPr>
        <w:ind w:left="567"/>
        <w:rPr>
          <w:rFonts w:asciiTheme="minorHAnsi" w:hAnsiTheme="minorHAnsi" w:cs="Calibri"/>
          <w:i/>
          <w:color w:val="000000"/>
          <w:sz w:val="22"/>
          <w:szCs w:val="22"/>
        </w:rPr>
      </w:pPr>
      <w:r w:rsidRPr="00532D5E">
        <w:rPr>
          <w:rFonts w:asciiTheme="minorHAnsi" w:hAnsiTheme="minorHAnsi" w:cs="Calibri"/>
          <w:b/>
          <w:i/>
          <w:color w:val="000000"/>
          <w:sz w:val="22"/>
          <w:szCs w:val="22"/>
        </w:rPr>
        <w:t>*</w:t>
      </w:r>
      <w:r w:rsidRPr="00532D5E">
        <w:rPr>
          <w:rFonts w:asciiTheme="minorHAnsi" w:hAnsiTheme="minorHAnsi" w:cs="Calibri"/>
          <w:i/>
          <w:color w:val="000000"/>
          <w:sz w:val="22"/>
          <w:szCs w:val="22"/>
        </w:rPr>
        <w:t xml:space="preserve"> Τούτο</w:t>
      </w:r>
      <w:r w:rsidR="00A259C9" w:rsidRPr="00532D5E">
        <w:rPr>
          <w:rFonts w:asciiTheme="minorHAnsi" w:hAnsiTheme="minorHAnsi" w:cs="Calibri"/>
          <w:i/>
          <w:color w:val="000000"/>
          <w:sz w:val="22"/>
          <w:szCs w:val="22"/>
        </w:rPr>
        <w:t>,</w:t>
      </w:r>
      <w:r w:rsidRPr="00532D5E">
        <w:rPr>
          <w:rFonts w:asciiTheme="minorHAnsi" w:hAnsiTheme="minorHAnsi" w:cs="Calibri"/>
          <w:i/>
          <w:color w:val="000000"/>
          <w:sz w:val="22"/>
          <w:szCs w:val="22"/>
        </w:rPr>
        <w:t xml:space="preserve"> </w:t>
      </w:r>
      <w:r w:rsidR="00A259C9" w:rsidRPr="00532D5E">
        <w:rPr>
          <w:rFonts w:asciiTheme="minorHAnsi" w:hAnsiTheme="minorHAnsi" w:cs="Calibri"/>
          <w:b/>
          <w:i/>
          <w:color w:val="000000"/>
          <w:sz w:val="22"/>
          <w:szCs w:val="22"/>
          <w:u w:val="single"/>
        </w:rPr>
        <w:t xml:space="preserve">σε αντιστοιχία </w:t>
      </w:r>
      <w:r w:rsidR="00A259C9" w:rsidRPr="00532D5E">
        <w:rPr>
          <w:rFonts w:asciiTheme="minorHAnsi" w:hAnsiTheme="minorHAnsi" w:cs="Calibri"/>
          <w:i/>
          <w:color w:val="000000"/>
          <w:sz w:val="22"/>
          <w:szCs w:val="22"/>
          <w:u w:val="single"/>
        </w:rPr>
        <w:t xml:space="preserve">, </w:t>
      </w:r>
      <w:r w:rsidRPr="00532D5E">
        <w:rPr>
          <w:rFonts w:asciiTheme="minorHAnsi" w:hAnsiTheme="minorHAnsi" w:cs="Calibri"/>
          <w:i/>
          <w:color w:val="000000"/>
          <w:sz w:val="22"/>
          <w:szCs w:val="22"/>
        </w:rPr>
        <w:t>ενισχύεται και με :</w:t>
      </w:r>
    </w:p>
    <w:p w:rsidR="0058176B" w:rsidRPr="00532D5E" w:rsidRDefault="0058176B" w:rsidP="00E13474">
      <w:pPr>
        <w:numPr>
          <w:ilvl w:val="0"/>
          <w:numId w:val="23"/>
        </w:numPr>
        <w:ind w:left="1134" w:hanging="194"/>
        <w:rPr>
          <w:rFonts w:asciiTheme="minorHAnsi" w:hAnsiTheme="minorHAnsi" w:cs="Calibri"/>
          <w:color w:val="000000"/>
          <w:sz w:val="22"/>
          <w:szCs w:val="22"/>
        </w:rPr>
      </w:pPr>
      <w:r w:rsidRPr="00532D5E">
        <w:rPr>
          <w:rFonts w:asciiTheme="minorHAnsi" w:eastAsia="Calibri" w:hAnsiTheme="minorHAnsi" w:cs="Calibri"/>
          <w:i/>
          <w:color w:val="000000"/>
          <w:sz w:val="22"/>
          <w:szCs w:val="22"/>
        </w:rPr>
        <w:t xml:space="preserve">την </w:t>
      </w:r>
      <w:hyperlink r:id="rId13" w:anchor="_blank" w:history="1">
        <w:r w:rsidRPr="00532D5E">
          <w:rPr>
            <w:rStyle w:val="-"/>
            <w:rFonts w:asciiTheme="minorHAnsi" w:hAnsiTheme="minorHAnsi" w:cs="Calibri"/>
            <w:b/>
            <w:i/>
            <w:color w:val="000000"/>
            <w:sz w:val="22"/>
            <w:szCs w:val="22"/>
            <w:shd w:val="clear" w:color="auto" w:fill="FFFFFF"/>
          </w:rPr>
          <w:t xml:space="preserve">Ελ. Συν. </w:t>
        </w:r>
        <w:proofErr w:type="spellStart"/>
        <w:r w:rsidRPr="00532D5E">
          <w:rPr>
            <w:rStyle w:val="-"/>
            <w:rFonts w:asciiTheme="minorHAnsi" w:hAnsiTheme="minorHAnsi" w:cs="Calibri"/>
            <w:b/>
            <w:i/>
            <w:color w:val="000000"/>
            <w:sz w:val="22"/>
            <w:szCs w:val="22"/>
            <w:shd w:val="clear" w:color="auto" w:fill="FFFFFF"/>
          </w:rPr>
          <w:t>Κλιμ</w:t>
        </w:r>
        <w:proofErr w:type="spellEnd"/>
        <w:r w:rsidRPr="00532D5E">
          <w:rPr>
            <w:rStyle w:val="-"/>
            <w:rFonts w:asciiTheme="minorHAnsi" w:hAnsiTheme="minorHAnsi" w:cs="Calibri"/>
            <w:b/>
            <w:i/>
            <w:color w:val="000000"/>
            <w:sz w:val="22"/>
            <w:szCs w:val="22"/>
            <w:shd w:val="clear" w:color="auto" w:fill="FFFFFF"/>
          </w:rPr>
          <w:t>. Στ Πράξη 20/2014</w:t>
        </w:r>
        <w:r w:rsidRPr="00532D5E">
          <w:rPr>
            <w:rStyle w:val="-"/>
            <w:rFonts w:asciiTheme="minorHAnsi" w:hAnsiTheme="minorHAnsi" w:cs="Calibri"/>
            <w:i/>
            <w:color w:val="000000"/>
            <w:sz w:val="22"/>
            <w:szCs w:val="22"/>
            <w:shd w:val="clear" w:color="auto" w:fill="FFFFFF"/>
          </w:rPr>
          <w:t> </w:t>
        </w:r>
      </w:hyperlink>
      <w:r w:rsidRPr="00532D5E">
        <w:rPr>
          <w:rFonts w:asciiTheme="minorHAnsi" w:hAnsiTheme="minorHAnsi" w:cs="Calibri"/>
          <w:i/>
          <w:color w:val="000000"/>
          <w:sz w:val="22"/>
          <w:szCs w:val="22"/>
        </w:rPr>
        <w:t xml:space="preserve">όπου κρίθηκε πως </w:t>
      </w:r>
      <w:r w:rsidRPr="00532D5E">
        <w:rPr>
          <w:rFonts w:asciiTheme="minorHAnsi" w:hAnsiTheme="minorHAnsi" w:cs="Calibri"/>
          <w:i/>
          <w:color w:val="000000"/>
          <w:sz w:val="22"/>
          <w:szCs w:val="22"/>
          <w:shd w:val="clear" w:color="auto" w:fill="FFFFFF"/>
        </w:rPr>
        <w:t>ο όρος διακήρυξης, σύμφωνα με τον οποίο η παράδοση των καυσίμων  θα γίνεται τμηματικά στις εγκαταστάσεις του προμηθευτή, οι οποίες θα βρίσκονται απαραιτήτως, εντός των ορίων του Δήμου ή όμ</w:t>
      </w:r>
      <w:r w:rsidRPr="00532D5E">
        <w:rPr>
          <w:rFonts w:asciiTheme="minorHAnsi" w:hAnsiTheme="minorHAnsi" w:cs="Calibri"/>
          <w:i/>
          <w:color w:val="000000"/>
          <w:sz w:val="22"/>
          <w:szCs w:val="22"/>
          <w:shd w:val="clear" w:color="auto" w:fill="FFFFFF"/>
        </w:rPr>
        <w:t>ο</w:t>
      </w:r>
      <w:r w:rsidRPr="00532D5E">
        <w:rPr>
          <w:rFonts w:asciiTheme="minorHAnsi" w:hAnsiTheme="minorHAnsi" w:cs="Calibri"/>
          <w:i/>
          <w:color w:val="000000"/>
          <w:sz w:val="22"/>
          <w:szCs w:val="22"/>
          <w:shd w:val="clear" w:color="auto" w:fill="FFFFFF"/>
        </w:rPr>
        <w:t>ρων δήμων και δεν θα απέχουν περισσότερο από 5km από το αμαξοστάσιο του Δήμ</w:t>
      </w:r>
      <w:r w:rsidRPr="00532D5E">
        <w:rPr>
          <w:rFonts w:asciiTheme="minorHAnsi" w:hAnsiTheme="minorHAnsi" w:cs="Calibri"/>
          <w:i/>
          <w:color w:val="000000"/>
          <w:sz w:val="22"/>
          <w:szCs w:val="22"/>
          <w:shd w:val="clear" w:color="auto" w:fill="FFFFFF"/>
        </w:rPr>
        <w:t>ο</w:t>
      </w:r>
      <w:r w:rsidRPr="00532D5E">
        <w:rPr>
          <w:rFonts w:asciiTheme="minorHAnsi" w:hAnsiTheme="minorHAnsi" w:cs="Calibri"/>
          <w:i/>
          <w:color w:val="000000"/>
          <w:sz w:val="22"/>
          <w:szCs w:val="22"/>
          <w:shd w:val="clear" w:color="auto" w:fill="FFFFFF"/>
        </w:rPr>
        <w:t>υ, </w:t>
      </w:r>
      <w:r w:rsidRPr="00532D5E">
        <w:rPr>
          <w:rFonts w:asciiTheme="minorHAnsi" w:hAnsiTheme="minorHAnsi" w:cs="Calibri"/>
          <w:i/>
          <w:color w:val="000000"/>
          <w:sz w:val="22"/>
          <w:szCs w:val="22"/>
          <w:u w:val="single"/>
          <w:shd w:val="clear" w:color="auto" w:fill="FFFFFF"/>
        </w:rPr>
        <w:t>δεν μπορεί να θεωρηθεί ότι δρα βλαπτικά στην ανάπτυξη του ανταγωνισμού ή ότι αντίκειται στην ελεύθερη παροχή υπηρεσιών</w:t>
      </w:r>
    </w:p>
    <w:p w:rsidR="0058176B" w:rsidRPr="00532D5E" w:rsidRDefault="0058176B" w:rsidP="00E13474">
      <w:pPr>
        <w:numPr>
          <w:ilvl w:val="0"/>
          <w:numId w:val="23"/>
        </w:numPr>
        <w:ind w:left="1134" w:hanging="194"/>
        <w:rPr>
          <w:rFonts w:asciiTheme="minorHAnsi" w:hAnsiTheme="minorHAnsi" w:cs="Calibri"/>
          <w:color w:val="000000"/>
          <w:sz w:val="22"/>
          <w:szCs w:val="22"/>
        </w:rPr>
      </w:pPr>
      <w:r w:rsidRPr="00532D5E">
        <w:rPr>
          <w:rFonts w:asciiTheme="minorHAnsi" w:eastAsia="Calibri" w:hAnsiTheme="minorHAnsi" w:cs="Calibri"/>
          <w:i/>
          <w:color w:val="000000"/>
          <w:sz w:val="22"/>
          <w:szCs w:val="22"/>
        </w:rPr>
        <w:t xml:space="preserve">την </w:t>
      </w:r>
      <w:hyperlink r:id="rId14" w:anchor="_blank" w:history="1">
        <w:r w:rsidRPr="00532D5E">
          <w:rPr>
            <w:rStyle w:val="-"/>
            <w:rFonts w:asciiTheme="minorHAnsi" w:hAnsiTheme="minorHAnsi" w:cs="Calibri"/>
            <w:b/>
            <w:i/>
            <w:color w:val="000000"/>
            <w:sz w:val="22"/>
            <w:szCs w:val="22"/>
            <w:shd w:val="clear" w:color="auto" w:fill="FFFFFF"/>
          </w:rPr>
          <w:t xml:space="preserve">Ελ. Συν. Τμ. </w:t>
        </w:r>
        <w:r w:rsidRPr="00532D5E">
          <w:rPr>
            <w:rStyle w:val="-"/>
            <w:rFonts w:asciiTheme="minorHAnsi" w:hAnsiTheme="minorHAnsi" w:cs="Calibri"/>
            <w:b/>
            <w:i/>
            <w:color w:val="000000"/>
            <w:sz w:val="22"/>
            <w:szCs w:val="22"/>
            <w:shd w:val="clear" w:color="auto" w:fill="FFFFFF"/>
            <w:lang w:val="en-US"/>
          </w:rPr>
          <w:t>VI</w:t>
        </w:r>
        <w:r w:rsidRPr="00532D5E">
          <w:rPr>
            <w:rStyle w:val="-"/>
            <w:rFonts w:asciiTheme="minorHAnsi" w:hAnsiTheme="minorHAnsi" w:cs="Calibri"/>
            <w:b/>
            <w:i/>
            <w:color w:val="000000"/>
            <w:sz w:val="22"/>
            <w:szCs w:val="22"/>
            <w:shd w:val="clear" w:color="auto" w:fill="FFFFFF"/>
          </w:rPr>
          <w:t xml:space="preserve"> Απόφαση 4608/2014</w:t>
        </w:r>
      </w:hyperlink>
      <w:r w:rsidRPr="00532D5E">
        <w:rPr>
          <w:rFonts w:asciiTheme="minorHAnsi" w:hAnsiTheme="minorHAnsi" w:cs="Calibri"/>
          <w:i/>
          <w:color w:val="000000"/>
          <w:sz w:val="22"/>
          <w:szCs w:val="22"/>
        </w:rPr>
        <w:t xml:space="preserve"> όπου κρίθηκε πως</w:t>
      </w:r>
      <w:r w:rsidRPr="00532D5E">
        <w:rPr>
          <w:rFonts w:asciiTheme="minorHAnsi" w:hAnsiTheme="minorHAnsi" w:cs="Calibri"/>
          <w:i/>
          <w:color w:val="000000"/>
          <w:sz w:val="22"/>
          <w:szCs w:val="22"/>
          <w:shd w:val="clear" w:color="auto" w:fill="FFFFFF"/>
        </w:rPr>
        <w:t xml:space="preserve"> περιορισμός των δικαιούμ</w:t>
      </w:r>
      <w:r w:rsidRPr="00532D5E">
        <w:rPr>
          <w:rFonts w:asciiTheme="minorHAnsi" w:hAnsiTheme="minorHAnsi" w:cs="Calibri"/>
          <w:i/>
          <w:color w:val="000000"/>
          <w:sz w:val="22"/>
          <w:szCs w:val="22"/>
          <w:shd w:val="clear" w:color="auto" w:fill="FFFFFF"/>
        </w:rPr>
        <w:t>ε</w:t>
      </w:r>
      <w:r w:rsidRPr="00532D5E">
        <w:rPr>
          <w:rFonts w:asciiTheme="minorHAnsi" w:hAnsiTheme="minorHAnsi" w:cs="Calibri"/>
          <w:i/>
          <w:color w:val="000000"/>
          <w:sz w:val="22"/>
          <w:szCs w:val="22"/>
          <w:shd w:val="clear" w:color="auto" w:fill="FFFFFF"/>
        </w:rPr>
        <w:t>νων συμμετοχής στο διαγωνισμό  στα  φυσικά ή νομικά πρόσωπα και ενώσεις προμ</w:t>
      </w:r>
      <w:r w:rsidRPr="00532D5E">
        <w:rPr>
          <w:rFonts w:asciiTheme="minorHAnsi" w:hAnsiTheme="minorHAnsi" w:cs="Calibri"/>
          <w:i/>
          <w:color w:val="000000"/>
          <w:sz w:val="22"/>
          <w:szCs w:val="22"/>
          <w:shd w:val="clear" w:color="auto" w:fill="FFFFFF"/>
        </w:rPr>
        <w:t>η</w:t>
      </w:r>
      <w:r w:rsidRPr="00532D5E">
        <w:rPr>
          <w:rFonts w:asciiTheme="minorHAnsi" w:hAnsiTheme="minorHAnsi" w:cs="Calibri"/>
          <w:i/>
          <w:color w:val="000000"/>
          <w:sz w:val="22"/>
          <w:szCs w:val="22"/>
          <w:shd w:val="clear" w:color="auto" w:fill="FFFFFF"/>
        </w:rPr>
        <w:t>θευτών που </w:t>
      </w:r>
      <w:r w:rsidRPr="00532D5E">
        <w:rPr>
          <w:rFonts w:asciiTheme="minorHAnsi" w:hAnsiTheme="minorHAnsi" w:cs="Calibri"/>
          <w:bCs/>
          <w:i/>
          <w:color w:val="000000"/>
          <w:sz w:val="22"/>
          <w:szCs w:val="22"/>
          <w:shd w:val="clear" w:color="auto" w:fill="FFFFFF"/>
        </w:rPr>
        <w:t>δραστηριοποιούνται</w:t>
      </w:r>
      <w:r w:rsidRPr="00532D5E">
        <w:rPr>
          <w:rFonts w:asciiTheme="minorHAnsi" w:hAnsiTheme="minorHAnsi" w:cs="Calibri"/>
          <w:i/>
          <w:color w:val="000000"/>
          <w:sz w:val="22"/>
          <w:szCs w:val="22"/>
          <w:shd w:val="clear" w:color="auto" w:fill="FFFFFF"/>
        </w:rPr>
        <w:t> εντός της  </w:t>
      </w:r>
      <w:r w:rsidRPr="00532D5E">
        <w:rPr>
          <w:rFonts w:asciiTheme="minorHAnsi" w:hAnsiTheme="minorHAnsi" w:cs="Calibri"/>
          <w:bCs/>
          <w:i/>
          <w:color w:val="000000"/>
          <w:sz w:val="22"/>
          <w:szCs w:val="22"/>
          <w:shd w:val="clear" w:color="auto" w:fill="FFFFFF"/>
        </w:rPr>
        <w:t>χωρικής</w:t>
      </w:r>
      <w:r w:rsidRPr="00532D5E">
        <w:rPr>
          <w:rFonts w:asciiTheme="minorHAnsi" w:hAnsiTheme="minorHAnsi" w:cs="Calibri"/>
          <w:i/>
          <w:color w:val="000000"/>
          <w:sz w:val="22"/>
          <w:szCs w:val="22"/>
          <w:shd w:val="clear" w:color="auto" w:fill="FFFFFF"/>
        </w:rPr>
        <w:t>  έκτασης του Δήμου, που έχει την έννοια της </w:t>
      </w:r>
      <w:r w:rsidRPr="00532D5E">
        <w:rPr>
          <w:rFonts w:asciiTheme="minorHAnsi" w:hAnsiTheme="minorHAnsi" w:cs="Calibri"/>
          <w:bCs/>
          <w:i/>
          <w:color w:val="000000"/>
          <w:sz w:val="22"/>
          <w:szCs w:val="22"/>
          <w:shd w:val="clear" w:color="auto" w:fill="FFFFFF"/>
        </w:rPr>
        <w:t>εν γένει</w:t>
      </w:r>
      <w:r w:rsidRPr="00532D5E">
        <w:rPr>
          <w:rFonts w:asciiTheme="minorHAnsi" w:hAnsiTheme="minorHAnsi" w:cs="Calibri"/>
          <w:i/>
          <w:color w:val="000000"/>
          <w:sz w:val="22"/>
          <w:szCs w:val="22"/>
          <w:shd w:val="clear" w:color="auto" w:fill="FFFFFF"/>
        </w:rPr>
        <w:t> επαγγελματικής δραστηριοποίησης των συμμετεχόντων  στα διοικ</w:t>
      </w:r>
      <w:r w:rsidRPr="00532D5E">
        <w:rPr>
          <w:rFonts w:asciiTheme="minorHAnsi" w:hAnsiTheme="minorHAnsi" w:cs="Calibri"/>
          <w:i/>
          <w:color w:val="000000"/>
          <w:sz w:val="22"/>
          <w:szCs w:val="22"/>
          <w:shd w:val="clear" w:color="auto" w:fill="FFFFFF"/>
        </w:rPr>
        <w:t>η</w:t>
      </w:r>
      <w:r w:rsidRPr="00532D5E">
        <w:rPr>
          <w:rFonts w:asciiTheme="minorHAnsi" w:hAnsiTheme="minorHAnsi" w:cs="Calibri"/>
          <w:i/>
          <w:color w:val="000000"/>
          <w:sz w:val="22"/>
          <w:szCs w:val="22"/>
          <w:shd w:val="clear" w:color="auto" w:fill="FFFFFF"/>
        </w:rPr>
        <w:t>τικά όρια του εν λόγω Δήμου και </w:t>
      </w:r>
      <w:r w:rsidRPr="00532D5E">
        <w:rPr>
          <w:rFonts w:asciiTheme="minorHAnsi" w:hAnsiTheme="minorHAnsi" w:cs="Calibri"/>
          <w:bCs/>
          <w:i/>
          <w:color w:val="000000"/>
          <w:sz w:val="22"/>
          <w:szCs w:val="22"/>
          <w:shd w:val="clear" w:color="auto" w:fill="FFFFFF"/>
        </w:rPr>
        <w:t>όχι της εγκατάστασής τους</w:t>
      </w:r>
      <w:r w:rsidRPr="00532D5E">
        <w:rPr>
          <w:rFonts w:asciiTheme="minorHAnsi" w:hAnsiTheme="minorHAnsi" w:cs="Calibri"/>
          <w:i/>
          <w:color w:val="000000"/>
          <w:sz w:val="22"/>
          <w:szCs w:val="22"/>
          <w:shd w:val="clear" w:color="auto" w:fill="FFFFFF"/>
        </w:rPr>
        <w:t>, προκειμένου να καθίστ</w:t>
      </w:r>
      <w:r w:rsidRPr="00532D5E">
        <w:rPr>
          <w:rFonts w:asciiTheme="minorHAnsi" w:hAnsiTheme="minorHAnsi" w:cs="Calibri"/>
          <w:i/>
          <w:color w:val="000000"/>
          <w:sz w:val="22"/>
          <w:szCs w:val="22"/>
          <w:shd w:val="clear" w:color="auto" w:fill="FFFFFF"/>
        </w:rPr>
        <w:t>α</w:t>
      </w:r>
      <w:r w:rsidRPr="00532D5E">
        <w:rPr>
          <w:rFonts w:asciiTheme="minorHAnsi" w:hAnsiTheme="minorHAnsi" w:cs="Calibri"/>
          <w:i/>
          <w:color w:val="000000"/>
          <w:sz w:val="22"/>
          <w:szCs w:val="22"/>
          <w:shd w:val="clear" w:color="auto" w:fill="FFFFFF"/>
        </w:rPr>
        <w:t xml:space="preserve">ται εφικτός ο άμεσος ανεφοδιασμός  των οχημάτων και εγκαταστάσεών του,  συνιστά </w:t>
      </w:r>
      <w:r w:rsidRPr="00532D5E">
        <w:rPr>
          <w:rFonts w:asciiTheme="minorHAnsi" w:hAnsiTheme="minorHAnsi" w:cs="Calibri"/>
          <w:i/>
          <w:color w:val="000000"/>
          <w:sz w:val="22"/>
          <w:szCs w:val="22"/>
          <w:u w:val="single"/>
          <w:shd w:val="clear" w:color="auto" w:fill="FFFFFF"/>
        </w:rPr>
        <w:t>εύλογη προϋπόθεση καταλληλότητας</w:t>
      </w:r>
      <w:r w:rsidRPr="00532D5E">
        <w:rPr>
          <w:rFonts w:asciiTheme="minorHAnsi" w:hAnsiTheme="minorHAnsi" w:cs="Calibri"/>
          <w:i/>
          <w:color w:val="000000"/>
          <w:sz w:val="22"/>
          <w:szCs w:val="22"/>
          <w:shd w:val="clear" w:color="auto" w:fill="FFFFFF"/>
        </w:rPr>
        <w:t xml:space="preserve"> ως προς τη δυνατότητα των ενδιαφερομένων να μετάσχουν στο διαγωνισμό </w:t>
      </w:r>
      <w:r w:rsidRPr="00532D5E">
        <w:rPr>
          <w:rFonts w:asciiTheme="minorHAnsi" w:hAnsiTheme="minorHAnsi" w:cs="Calibri"/>
          <w:i/>
          <w:color w:val="000000"/>
          <w:sz w:val="22"/>
          <w:szCs w:val="22"/>
          <w:u w:val="single"/>
          <w:shd w:val="clear" w:color="auto" w:fill="FFFFFF"/>
        </w:rPr>
        <w:t>και δεν αντιβαίνει στις προαναφερθείσες αρχές της Συνθ</w:t>
      </w:r>
      <w:r w:rsidRPr="00532D5E">
        <w:rPr>
          <w:rFonts w:asciiTheme="minorHAnsi" w:hAnsiTheme="minorHAnsi" w:cs="Calibri"/>
          <w:i/>
          <w:color w:val="000000"/>
          <w:sz w:val="22"/>
          <w:szCs w:val="22"/>
          <w:u w:val="single"/>
          <w:shd w:val="clear" w:color="auto" w:fill="FFFFFF"/>
        </w:rPr>
        <w:t>ή</w:t>
      </w:r>
      <w:r w:rsidRPr="00532D5E">
        <w:rPr>
          <w:rFonts w:asciiTheme="minorHAnsi" w:hAnsiTheme="minorHAnsi" w:cs="Calibri"/>
          <w:i/>
          <w:color w:val="000000"/>
          <w:sz w:val="22"/>
          <w:szCs w:val="22"/>
          <w:u w:val="single"/>
          <w:shd w:val="clear" w:color="auto" w:fill="FFFFFF"/>
        </w:rPr>
        <w:t>κης για τη Λειτουργία της Ευρωπαϊκής Ένωσης</w:t>
      </w:r>
    </w:p>
    <w:p w:rsidR="0058176B" w:rsidRPr="00532D5E" w:rsidRDefault="0058176B" w:rsidP="004C4A4E">
      <w:pPr>
        <w:ind w:left="567"/>
        <w:jc w:val="both"/>
        <w:rPr>
          <w:rFonts w:asciiTheme="minorHAnsi" w:hAnsiTheme="minorHAnsi" w:cs="Calibri"/>
          <w:color w:val="000000"/>
          <w:sz w:val="22"/>
          <w:szCs w:val="22"/>
        </w:rPr>
      </w:pPr>
    </w:p>
    <w:p w:rsidR="00A77453" w:rsidRPr="00532D5E" w:rsidRDefault="00A77453" w:rsidP="004C4A4E">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Σε περίπτωση ένωσης οικονομικών φορέων, τα τεχνικά στοιχεία πρέπει να υποβάλλονται ξ</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χωριστά για κάθε μέλος της.</w:t>
      </w:r>
    </w:p>
    <w:p w:rsidR="00C91767" w:rsidRPr="00532D5E" w:rsidRDefault="00A77453" w:rsidP="00DA6A8D">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Στα περιεχόμενα της τεχνικής προσφοράς δεν πρέπει σε καμία περίπτωση να εμφανίζονται οικονομικά στοιχεία. Ενδεχόμενη</w:t>
      </w:r>
      <w:r w:rsidR="008A1F96" w:rsidRPr="00532D5E">
        <w:rPr>
          <w:rFonts w:asciiTheme="minorHAnsi" w:hAnsiTheme="minorHAnsi" w:cs="Calibri"/>
          <w:color w:val="000000"/>
          <w:sz w:val="22"/>
          <w:szCs w:val="22"/>
        </w:rPr>
        <w:t xml:space="preserve"> εμφάνιση οικονομικών στοιχείων</w:t>
      </w:r>
      <w:r w:rsidRPr="00532D5E">
        <w:rPr>
          <w:rFonts w:asciiTheme="minorHAnsi" w:hAnsiTheme="minorHAnsi" w:cs="Calibri"/>
          <w:color w:val="000000"/>
          <w:sz w:val="22"/>
          <w:szCs w:val="22"/>
        </w:rPr>
        <w:t xml:space="preserve"> αποτελεί λόγο απόρριψης της προσφοράς.</w:t>
      </w:r>
      <w:r w:rsidR="004C4A4E" w:rsidRPr="00532D5E">
        <w:rPr>
          <w:rFonts w:asciiTheme="minorHAnsi" w:hAnsiTheme="minorHAnsi" w:cs="Calibri"/>
          <w:color w:val="000000"/>
          <w:sz w:val="22"/>
          <w:szCs w:val="22"/>
        </w:rPr>
        <w:t xml:space="preserve"> </w:t>
      </w:r>
    </w:p>
    <w:p w:rsidR="0058176B" w:rsidRPr="00532D5E" w:rsidRDefault="0058176B" w:rsidP="00DA6A8D">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Σε κάθε περίπτωση, τα περιεχόμενα του φακέλου Τεχνικής Προσφοράς, θα πρέπει τουλάχι</w:t>
      </w:r>
      <w:r w:rsidRPr="00532D5E">
        <w:rPr>
          <w:rFonts w:asciiTheme="minorHAnsi" w:hAnsiTheme="minorHAnsi" w:cs="Calibri"/>
          <w:color w:val="000000"/>
          <w:sz w:val="22"/>
          <w:szCs w:val="22"/>
        </w:rPr>
        <w:t>σ</w:t>
      </w:r>
      <w:r w:rsidRPr="00532D5E">
        <w:rPr>
          <w:rFonts w:asciiTheme="minorHAnsi" w:hAnsiTheme="minorHAnsi" w:cs="Calibri"/>
          <w:color w:val="000000"/>
          <w:sz w:val="22"/>
          <w:szCs w:val="22"/>
        </w:rPr>
        <w:t>τον να καλύπτουν ή να υπερκαλύπτουν τα ελάχιστα ζητούμενα από τεχνικής πλευράς δεδ</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μένα που αναγράφονται στο τεύχος Τεχνικών Προδιαγραφών της παρούσας μελέτης.</w:t>
      </w:r>
    </w:p>
    <w:p w:rsidR="000E6C8E" w:rsidRPr="00532D5E" w:rsidRDefault="00CB42E8"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7</w:t>
      </w:r>
      <w:r w:rsidR="00792749" w:rsidRPr="00532D5E">
        <w:rPr>
          <w:rFonts w:asciiTheme="minorHAnsi" w:hAnsiTheme="minorHAnsi" w:cs="Calibri"/>
          <w:color w:val="000000"/>
          <w:sz w:val="22"/>
          <w:szCs w:val="22"/>
        </w:rPr>
        <w:t>.</w:t>
      </w:r>
      <w:r w:rsidR="00951AD2" w:rsidRPr="00532D5E">
        <w:rPr>
          <w:rFonts w:asciiTheme="minorHAnsi" w:hAnsiTheme="minorHAnsi" w:cs="Calibri"/>
          <w:color w:val="000000"/>
          <w:sz w:val="22"/>
          <w:szCs w:val="22"/>
        </w:rPr>
        <w:t xml:space="preserve"> </w:t>
      </w:r>
      <w:r w:rsidR="004C6FE0"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Στον (</w:t>
      </w:r>
      <w:proofErr w:type="spellStart"/>
      <w:r w:rsidR="00A77453" w:rsidRPr="00532D5E">
        <w:rPr>
          <w:rFonts w:asciiTheme="minorHAnsi" w:hAnsiTheme="minorHAnsi" w:cs="Calibri"/>
          <w:color w:val="000000"/>
          <w:sz w:val="22"/>
          <w:szCs w:val="22"/>
        </w:rPr>
        <w:t>υπο</w:t>
      </w:r>
      <w:proofErr w:type="spellEnd"/>
      <w:r w:rsidR="00A77453" w:rsidRPr="00532D5E">
        <w:rPr>
          <w:rFonts w:asciiTheme="minorHAnsi" w:hAnsiTheme="minorHAnsi" w:cs="Calibri"/>
          <w:color w:val="000000"/>
          <w:sz w:val="22"/>
          <w:szCs w:val="22"/>
        </w:rPr>
        <w:t>)φάκελο «Οικονομική Προσφορά» περιλαμβάν</w:t>
      </w:r>
      <w:r w:rsidR="00792749" w:rsidRPr="00532D5E">
        <w:rPr>
          <w:rFonts w:asciiTheme="minorHAnsi" w:hAnsiTheme="minorHAnsi" w:cs="Calibri"/>
          <w:color w:val="000000"/>
          <w:sz w:val="22"/>
          <w:szCs w:val="22"/>
        </w:rPr>
        <w:t xml:space="preserve">εται η οικονομική προσφορά του </w:t>
      </w:r>
      <w:r w:rsidR="00A77453" w:rsidRPr="00532D5E">
        <w:rPr>
          <w:rFonts w:asciiTheme="minorHAnsi" w:hAnsiTheme="minorHAnsi" w:cs="Calibri"/>
          <w:color w:val="000000"/>
          <w:sz w:val="22"/>
          <w:szCs w:val="22"/>
        </w:rPr>
        <w:t>συμμετέχοντος στο διαγωνισμό, η οποία θα πρέπει να έχει συνταχθεί και να περιέχει τα απα</w:t>
      </w:r>
      <w:r w:rsidR="00A77453" w:rsidRPr="00532D5E">
        <w:rPr>
          <w:rFonts w:asciiTheme="minorHAnsi" w:hAnsiTheme="minorHAnsi" w:cs="Calibri"/>
          <w:color w:val="000000"/>
          <w:sz w:val="22"/>
          <w:szCs w:val="22"/>
        </w:rPr>
        <w:t>ι</w:t>
      </w:r>
      <w:r w:rsidR="00A77453" w:rsidRPr="00532D5E">
        <w:rPr>
          <w:rFonts w:asciiTheme="minorHAnsi" w:hAnsiTheme="minorHAnsi" w:cs="Calibri"/>
          <w:color w:val="000000"/>
          <w:sz w:val="22"/>
          <w:szCs w:val="22"/>
        </w:rPr>
        <w:t xml:space="preserve">τούμενα από τη διακήρυξη oικovoμικά στοιχεία της προσφοράς, </w:t>
      </w:r>
      <w:r w:rsidR="00A77453" w:rsidRPr="00532D5E">
        <w:rPr>
          <w:rFonts w:asciiTheme="minorHAnsi" w:hAnsiTheme="minorHAnsi" w:cs="Calibri"/>
          <w:b/>
          <w:color w:val="000000"/>
          <w:sz w:val="22"/>
          <w:szCs w:val="22"/>
          <w:u w:val="single"/>
        </w:rPr>
        <w:t>με ποινή αποκλεισμού</w:t>
      </w:r>
      <w:r w:rsidR="00A77453" w:rsidRPr="00532D5E">
        <w:rPr>
          <w:rFonts w:asciiTheme="minorHAnsi" w:hAnsiTheme="minorHAnsi" w:cs="Calibri"/>
          <w:color w:val="000000"/>
          <w:sz w:val="22"/>
          <w:szCs w:val="22"/>
        </w:rPr>
        <w:t xml:space="preserve"> σε </w:t>
      </w:r>
      <w:r w:rsidR="00A77453" w:rsidRPr="00532D5E">
        <w:rPr>
          <w:rFonts w:asciiTheme="minorHAnsi" w:hAnsiTheme="minorHAnsi" w:cs="Calibri"/>
          <w:color w:val="000000"/>
          <w:sz w:val="22"/>
          <w:szCs w:val="22"/>
        </w:rPr>
        <w:lastRenderedPageBreak/>
        <w:t>αντίθετη περίπτωση.</w:t>
      </w:r>
      <w:r w:rsidR="00965DFD" w:rsidRPr="00532D5E">
        <w:rPr>
          <w:rFonts w:asciiTheme="minorHAnsi" w:hAnsiTheme="minorHAnsi" w:cs="Calibri"/>
          <w:color w:val="000000"/>
          <w:sz w:val="22"/>
          <w:szCs w:val="22"/>
        </w:rPr>
        <w:t xml:space="preserve"> </w:t>
      </w:r>
      <w:r w:rsidR="00A77453" w:rsidRPr="00532D5E">
        <w:rPr>
          <w:rFonts w:asciiTheme="minorHAnsi" w:hAnsiTheme="minorHAnsi" w:cs="Calibri"/>
          <w:color w:val="000000"/>
          <w:sz w:val="22"/>
          <w:szCs w:val="22"/>
        </w:rPr>
        <w:t>Όλες ο</w:t>
      </w:r>
      <w:r w:rsidR="00792749" w:rsidRPr="00532D5E">
        <w:rPr>
          <w:rFonts w:asciiTheme="minorHAnsi" w:hAnsiTheme="minorHAnsi" w:cs="Calibri"/>
          <w:color w:val="000000"/>
          <w:sz w:val="22"/>
          <w:szCs w:val="22"/>
        </w:rPr>
        <w:t>ι τιμές στην προσφορά</w:t>
      </w:r>
      <w:r w:rsidR="00E77511" w:rsidRPr="00532D5E">
        <w:rPr>
          <w:rFonts w:asciiTheme="minorHAnsi" w:hAnsiTheme="minorHAnsi" w:cs="Calibri"/>
          <w:color w:val="000000"/>
          <w:sz w:val="22"/>
          <w:szCs w:val="22"/>
        </w:rPr>
        <w:t xml:space="preserve"> αναγράφονται αριθμητικώς, </w:t>
      </w:r>
      <w:r w:rsidR="00A77453" w:rsidRPr="00532D5E">
        <w:rPr>
          <w:rFonts w:asciiTheme="minorHAnsi" w:hAnsiTheme="minorHAnsi" w:cs="Calibri"/>
          <w:color w:val="000000"/>
          <w:sz w:val="22"/>
          <w:szCs w:val="22"/>
        </w:rPr>
        <w:t>και ο συνολ</w:t>
      </w:r>
      <w:r w:rsidR="00A77453" w:rsidRPr="00532D5E">
        <w:rPr>
          <w:rFonts w:asciiTheme="minorHAnsi" w:hAnsiTheme="minorHAnsi" w:cs="Calibri"/>
          <w:color w:val="000000"/>
          <w:sz w:val="22"/>
          <w:szCs w:val="22"/>
        </w:rPr>
        <w:t>ι</w:t>
      </w:r>
      <w:r w:rsidR="00A77453" w:rsidRPr="00532D5E">
        <w:rPr>
          <w:rFonts w:asciiTheme="minorHAnsi" w:hAnsiTheme="minorHAnsi" w:cs="Calibri"/>
          <w:color w:val="000000"/>
          <w:sz w:val="22"/>
          <w:szCs w:val="22"/>
        </w:rPr>
        <w:t>κός προϋπολογισμός π</w:t>
      </w:r>
      <w:r w:rsidR="00792749" w:rsidRPr="00532D5E">
        <w:rPr>
          <w:rFonts w:asciiTheme="minorHAnsi" w:hAnsiTheme="minorHAnsi" w:cs="Calibri"/>
          <w:color w:val="000000"/>
          <w:sz w:val="22"/>
          <w:szCs w:val="22"/>
        </w:rPr>
        <w:t>ροσφοράς</w:t>
      </w:r>
      <w:r w:rsidR="00E77511" w:rsidRPr="00532D5E">
        <w:rPr>
          <w:rFonts w:asciiTheme="minorHAnsi" w:hAnsiTheme="minorHAnsi" w:cs="Calibri"/>
          <w:color w:val="000000"/>
          <w:sz w:val="22"/>
          <w:szCs w:val="22"/>
        </w:rPr>
        <w:t xml:space="preserve"> </w:t>
      </w:r>
      <w:r w:rsidR="00A77453" w:rsidRPr="00532D5E">
        <w:rPr>
          <w:rFonts w:asciiTheme="minorHAnsi" w:hAnsiTheme="minorHAnsi" w:cs="Calibri"/>
          <w:color w:val="000000"/>
          <w:sz w:val="22"/>
          <w:szCs w:val="22"/>
        </w:rPr>
        <w:t>συμπληρών</w:t>
      </w:r>
      <w:r w:rsidR="00E77511" w:rsidRPr="00532D5E">
        <w:rPr>
          <w:rFonts w:asciiTheme="minorHAnsi" w:hAnsiTheme="minorHAnsi" w:cs="Calibri"/>
          <w:color w:val="000000"/>
          <w:sz w:val="22"/>
          <w:szCs w:val="22"/>
        </w:rPr>
        <w:t xml:space="preserve">εται αριθμητικώς και </w:t>
      </w:r>
      <w:r w:rsidR="00A77453" w:rsidRPr="00532D5E">
        <w:rPr>
          <w:rFonts w:asciiTheme="minorHAnsi" w:hAnsiTheme="minorHAnsi" w:cs="Calibri"/>
          <w:color w:val="000000"/>
          <w:sz w:val="22"/>
          <w:szCs w:val="22"/>
        </w:rPr>
        <w:t xml:space="preserve">ολογράφως επί ποινή </w:t>
      </w:r>
      <w:r w:rsidR="00A77453" w:rsidRPr="00532D5E">
        <w:rPr>
          <w:rFonts w:asciiTheme="minorHAnsi" w:hAnsiTheme="minorHAnsi" w:cs="Calibri"/>
          <w:color w:val="000000"/>
          <w:sz w:val="22"/>
          <w:szCs w:val="22"/>
        </w:rPr>
        <w:t>α</w:t>
      </w:r>
      <w:r w:rsidR="00A77453" w:rsidRPr="00532D5E">
        <w:rPr>
          <w:rFonts w:asciiTheme="minorHAnsi" w:hAnsiTheme="minorHAnsi" w:cs="Calibri"/>
          <w:color w:val="000000"/>
          <w:sz w:val="22"/>
          <w:szCs w:val="22"/>
        </w:rPr>
        <w:t>παραδέκτου. Αριθμητική μόνο αναγρα</w:t>
      </w:r>
      <w:r w:rsidR="00792749" w:rsidRPr="00532D5E">
        <w:rPr>
          <w:rFonts w:asciiTheme="minorHAnsi" w:hAnsiTheme="minorHAnsi" w:cs="Calibri"/>
          <w:color w:val="000000"/>
          <w:sz w:val="22"/>
          <w:szCs w:val="22"/>
        </w:rPr>
        <w:t xml:space="preserve">φή τιμής στην </w:t>
      </w:r>
      <w:r w:rsidR="00E77511" w:rsidRPr="00532D5E">
        <w:rPr>
          <w:rFonts w:asciiTheme="minorHAnsi" w:hAnsiTheme="minorHAnsi" w:cs="Calibri"/>
          <w:color w:val="000000"/>
          <w:sz w:val="22"/>
          <w:szCs w:val="22"/>
        </w:rPr>
        <w:t xml:space="preserve">συνολική </w:t>
      </w:r>
      <w:r w:rsidR="00792749" w:rsidRPr="00532D5E">
        <w:rPr>
          <w:rFonts w:asciiTheme="minorHAnsi" w:hAnsiTheme="minorHAnsi" w:cs="Calibri"/>
          <w:color w:val="000000"/>
          <w:sz w:val="22"/>
          <w:szCs w:val="22"/>
        </w:rPr>
        <w:t>προσφορά</w:t>
      </w:r>
      <w:r w:rsidR="000E6C8E" w:rsidRPr="00532D5E">
        <w:rPr>
          <w:rFonts w:asciiTheme="minorHAnsi" w:hAnsiTheme="minorHAnsi" w:cs="Calibri"/>
          <w:color w:val="000000"/>
          <w:sz w:val="22"/>
          <w:szCs w:val="22"/>
        </w:rPr>
        <w:t xml:space="preserve"> δεν λαμβάνεται υπόψη.</w:t>
      </w:r>
    </w:p>
    <w:p w:rsidR="00792749" w:rsidRPr="00532D5E" w:rsidRDefault="00CB42E8"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8</w:t>
      </w:r>
      <w:r w:rsidR="00792749" w:rsidRPr="00532D5E">
        <w:rPr>
          <w:rFonts w:asciiTheme="minorHAnsi" w:hAnsiTheme="minorHAnsi" w:cs="Calibri"/>
          <w:color w:val="000000"/>
          <w:sz w:val="22"/>
          <w:szCs w:val="22"/>
        </w:rPr>
        <w:t xml:space="preserve">. </w:t>
      </w:r>
      <w:r w:rsidR="004C6FE0"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Οι τιμές πρέπει να περιλαμβάνουν τις ενδεχόμενες υπέρ τρίτων κρατήσεις ως και κάθε άλλη επιβάρυνση</w:t>
      </w:r>
      <w:r w:rsidR="00792749" w:rsidRPr="00532D5E">
        <w:rPr>
          <w:rFonts w:asciiTheme="minorHAnsi" w:hAnsiTheme="minorHAnsi" w:cs="Calibri"/>
          <w:color w:val="000000"/>
          <w:sz w:val="22"/>
          <w:szCs w:val="22"/>
        </w:rPr>
        <w:t>, όπως προβλέπεται στη</w:t>
      </w:r>
      <w:r w:rsidR="00A77453" w:rsidRPr="00532D5E">
        <w:rPr>
          <w:rFonts w:asciiTheme="minorHAnsi" w:hAnsiTheme="minorHAnsi" w:cs="Calibri"/>
          <w:color w:val="000000"/>
          <w:sz w:val="22"/>
          <w:szCs w:val="22"/>
        </w:rPr>
        <w:t xml:space="preserve"> διακήρυξη, εκτός του Φ.Π.Α., ο οποίος θα αναφέρεται χωριστά. Η συνολικ</w:t>
      </w:r>
      <w:r w:rsidR="00951AD2" w:rsidRPr="00532D5E">
        <w:rPr>
          <w:rFonts w:asciiTheme="minorHAnsi" w:hAnsiTheme="minorHAnsi" w:cs="Calibri"/>
          <w:color w:val="000000"/>
          <w:sz w:val="22"/>
          <w:szCs w:val="22"/>
        </w:rPr>
        <w:t>ή τιμή χωρίς Φ.Π.</w:t>
      </w:r>
      <w:r w:rsidR="00A77453" w:rsidRPr="00532D5E">
        <w:rPr>
          <w:rFonts w:asciiTheme="minorHAnsi" w:hAnsiTheme="minorHAnsi" w:cs="Calibri"/>
          <w:color w:val="000000"/>
          <w:sz w:val="22"/>
          <w:szCs w:val="22"/>
        </w:rPr>
        <w:t>Α. θα ληφθεί υπόψη για τη σύγκριση των προσφορών.</w:t>
      </w:r>
    </w:p>
    <w:p w:rsidR="00A77453" w:rsidRPr="00532D5E" w:rsidRDefault="00CB42E8"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9</w:t>
      </w:r>
      <w:r w:rsidR="006D2FDD" w:rsidRPr="00532D5E">
        <w:rPr>
          <w:rFonts w:asciiTheme="minorHAnsi" w:hAnsiTheme="minorHAnsi" w:cs="Calibri"/>
          <w:color w:val="000000"/>
          <w:sz w:val="22"/>
          <w:szCs w:val="22"/>
        </w:rPr>
        <w:t xml:space="preserve">. </w:t>
      </w:r>
      <w:r w:rsidR="004C6FE0"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Προσφορές που τυχόν </w:t>
      </w:r>
      <w:r w:rsidR="00CB4DD0" w:rsidRPr="00532D5E">
        <w:rPr>
          <w:rFonts w:asciiTheme="minorHAnsi" w:hAnsiTheme="minorHAnsi" w:cs="Calibri"/>
          <w:color w:val="000000"/>
          <w:sz w:val="22"/>
          <w:szCs w:val="22"/>
        </w:rPr>
        <w:t xml:space="preserve">έχουν αποσταλεί ή υποβληθεί πριν την καταληκτική ημερομηνία, </w:t>
      </w:r>
      <w:r w:rsidR="00A77453" w:rsidRPr="00532D5E">
        <w:rPr>
          <w:rFonts w:asciiTheme="minorHAnsi" w:hAnsiTheme="minorHAnsi" w:cs="Calibri"/>
          <w:color w:val="000000"/>
          <w:sz w:val="22"/>
          <w:szCs w:val="22"/>
        </w:rPr>
        <w:t>α</w:t>
      </w:r>
      <w:r w:rsidR="00A77453" w:rsidRPr="00532D5E">
        <w:rPr>
          <w:rFonts w:asciiTheme="minorHAnsi" w:hAnsiTheme="minorHAnsi" w:cs="Calibri"/>
          <w:color w:val="000000"/>
          <w:sz w:val="22"/>
          <w:szCs w:val="22"/>
        </w:rPr>
        <w:t xml:space="preserve">ποσφραγίζονται </w:t>
      </w:r>
      <w:r w:rsidR="00CB4DD0" w:rsidRPr="00532D5E">
        <w:rPr>
          <w:rFonts w:asciiTheme="minorHAnsi" w:hAnsiTheme="minorHAnsi" w:cs="Calibri"/>
          <w:color w:val="000000"/>
          <w:sz w:val="22"/>
          <w:szCs w:val="22"/>
        </w:rPr>
        <w:t>όλες μαζί</w:t>
      </w:r>
      <w:r w:rsidR="003E198B" w:rsidRPr="00532D5E">
        <w:rPr>
          <w:rFonts w:asciiTheme="minorHAnsi" w:hAnsiTheme="minorHAnsi" w:cs="Calibri"/>
          <w:color w:val="000000"/>
          <w:sz w:val="22"/>
          <w:szCs w:val="22"/>
        </w:rPr>
        <w:t xml:space="preserve"> μετά τη λήξη της προθεσμίας υποβολής προσφορών.</w:t>
      </w:r>
    </w:p>
    <w:p w:rsidR="00970334" w:rsidRPr="00532D5E" w:rsidRDefault="00CB42E8"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10</w:t>
      </w:r>
      <w:r w:rsidR="006D2FDD" w:rsidRPr="00532D5E">
        <w:rPr>
          <w:rFonts w:asciiTheme="minorHAnsi" w:hAnsiTheme="minorHAnsi" w:cs="Calibri"/>
          <w:color w:val="000000"/>
          <w:sz w:val="22"/>
          <w:szCs w:val="22"/>
        </w:rPr>
        <w:t xml:space="preserve">. </w:t>
      </w:r>
      <w:r w:rsidR="004C6FE0"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Μετά την κατάθεση της προσφοράς δεν γίνεται αποδεκτή αλλά απορ</w:t>
      </w:r>
      <w:r w:rsidR="00951AD2" w:rsidRPr="00532D5E">
        <w:rPr>
          <w:rFonts w:asciiTheme="minorHAnsi" w:hAnsiTheme="minorHAnsi" w:cs="Calibri"/>
          <w:color w:val="000000"/>
          <w:sz w:val="22"/>
          <w:szCs w:val="22"/>
        </w:rPr>
        <w:t xml:space="preserve">ρίπτεται ως απαράδεκτη </w:t>
      </w:r>
      <w:r w:rsidR="00A77453" w:rsidRPr="00532D5E">
        <w:rPr>
          <w:rFonts w:asciiTheme="minorHAnsi" w:hAnsiTheme="minorHAnsi" w:cs="Calibri"/>
          <w:color w:val="000000"/>
          <w:sz w:val="22"/>
          <w:szCs w:val="22"/>
        </w:rPr>
        <w:t>τροποποίηση ή απόκρουση όρου της διακήρυξης ή της προσφοράς. Διευκρινίσεις δίνονται από τον προσφεύγοντα μόνο όταν ζητούνται από την επιτροπή διαγωνισμού και με τον τρόπο που υποδεικνύεται από αυτήν. Από τις διευκρινίσεις που δίνονται σύμφωνα με τα παραπάνω, λαμβάνονται υπόψη μόνο εκείνες που αναφέρονται στα σημεία που ζητήθηκαν. Ειδικότερα, κατά τη διαδι</w:t>
      </w:r>
      <w:r w:rsidR="00821DC2" w:rsidRPr="00532D5E">
        <w:rPr>
          <w:rFonts w:asciiTheme="minorHAnsi" w:hAnsiTheme="minorHAnsi" w:cs="Calibri"/>
          <w:color w:val="000000"/>
          <w:sz w:val="22"/>
          <w:szCs w:val="22"/>
        </w:rPr>
        <w:t>κασία αξιολόγησης των προσφορών</w:t>
      </w:r>
      <w:r w:rsidR="00A77453" w:rsidRPr="00532D5E">
        <w:rPr>
          <w:rFonts w:asciiTheme="minorHAnsi" w:hAnsiTheme="minorHAnsi" w:cs="Calibri"/>
          <w:color w:val="000000"/>
          <w:sz w:val="22"/>
          <w:szCs w:val="22"/>
        </w:rPr>
        <w:t xml:space="preserve">, </w:t>
      </w:r>
      <w:r w:rsidR="006D2FDD" w:rsidRPr="00532D5E">
        <w:rPr>
          <w:rFonts w:asciiTheme="minorHAnsi" w:hAnsiTheme="minorHAnsi" w:cs="Calibri"/>
          <w:color w:val="000000"/>
          <w:sz w:val="22"/>
          <w:szCs w:val="22"/>
        </w:rPr>
        <w:t xml:space="preserve">η Επιτροπή </w:t>
      </w:r>
      <w:r w:rsidR="00A77453" w:rsidRPr="00532D5E">
        <w:rPr>
          <w:rFonts w:asciiTheme="minorHAnsi" w:hAnsiTheme="minorHAnsi" w:cs="Calibri"/>
          <w:color w:val="000000"/>
          <w:sz w:val="22"/>
          <w:szCs w:val="22"/>
        </w:rPr>
        <w:t>μπορεί να καλεί εγγράφως τους προσφέροντες να διευκρινίζουν τα έγγραφα ή δικα</w:t>
      </w:r>
      <w:r w:rsidR="006D2FDD" w:rsidRPr="00532D5E">
        <w:rPr>
          <w:rFonts w:asciiTheme="minorHAnsi" w:hAnsiTheme="minorHAnsi" w:cs="Calibri"/>
          <w:color w:val="000000"/>
          <w:sz w:val="22"/>
          <w:szCs w:val="22"/>
        </w:rPr>
        <w:t>ιολογητικά της προσφοράς τους (</w:t>
      </w:r>
      <w:r w:rsidR="00A77453" w:rsidRPr="00532D5E">
        <w:rPr>
          <w:rFonts w:asciiTheme="minorHAnsi" w:hAnsiTheme="minorHAnsi" w:cs="Calibri"/>
          <w:color w:val="000000"/>
          <w:sz w:val="22"/>
          <w:szCs w:val="22"/>
        </w:rPr>
        <w:t>δικαιολ</w:t>
      </w:r>
      <w:r w:rsidR="00A77453" w:rsidRPr="00532D5E">
        <w:rPr>
          <w:rFonts w:asciiTheme="minorHAnsi" w:hAnsiTheme="minorHAnsi" w:cs="Calibri"/>
          <w:color w:val="000000"/>
          <w:sz w:val="22"/>
          <w:szCs w:val="22"/>
        </w:rPr>
        <w:t>ο</w:t>
      </w:r>
      <w:r w:rsidR="00A77453" w:rsidRPr="00532D5E">
        <w:rPr>
          <w:rFonts w:asciiTheme="minorHAnsi" w:hAnsiTheme="minorHAnsi" w:cs="Calibri"/>
          <w:color w:val="000000"/>
          <w:sz w:val="22"/>
          <w:szCs w:val="22"/>
        </w:rPr>
        <w:t>γητικά συμμετοχής, τεχνική ή οικονομι</w:t>
      </w:r>
      <w:r w:rsidR="00970334" w:rsidRPr="00532D5E">
        <w:rPr>
          <w:rFonts w:asciiTheme="minorHAnsi" w:hAnsiTheme="minorHAnsi" w:cs="Calibri"/>
          <w:color w:val="000000"/>
          <w:sz w:val="22"/>
          <w:szCs w:val="22"/>
        </w:rPr>
        <w:t>κή προσφορά) που έχουν υποβάλει</w:t>
      </w:r>
      <w:r w:rsidR="00A77453" w:rsidRPr="00532D5E">
        <w:rPr>
          <w:rFonts w:asciiTheme="minorHAnsi" w:hAnsiTheme="minorHAnsi" w:cs="Calibri"/>
          <w:color w:val="000000"/>
          <w:sz w:val="22"/>
          <w:szCs w:val="22"/>
        </w:rPr>
        <w:t>. Η διευκρίνιση ή η συμπλήρωση αφορά μόνο τις ασάφειες, επουσιώδεις πλημμέλειες ή πρόδηλα τυπικά σφά</w:t>
      </w:r>
      <w:r w:rsidR="00A77453" w:rsidRPr="00532D5E">
        <w:rPr>
          <w:rFonts w:asciiTheme="minorHAnsi" w:hAnsiTheme="minorHAnsi" w:cs="Calibri"/>
          <w:color w:val="000000"/>
          <w:sz w:val="22"/>
          <w:szCs w:val="22"/>
        </w:rPr>
        <w:t>λ</w:t>
      </w:r>
      <w:r w:rsidR="00A77453" w:rsidRPr="00532D5E">
        <w:rPr>
          <w:rFonts w:asciiTheme="minorHAnsi" w:hAnsiTheme="minorHAnsi" w:cs="Calibri"/>
          <w:color w:val="000000"/>
          <w:sz w:val="22"/>
          <w:szCs w:val="22"/>
        </w:rPr>
        <w:t>ματα που επιδέχονται διόρθωση ή συμπλήρωση, ιδίως δε παράλειψη μονογραφών, διακ</w:t>
      </w:r>
      <w:r w:rsidR="00A77453" w:rsidRPr="00532D5E">
        <w:rPr>
          <w:rFonts w:asciiTheme="minorHAnsi" w:hAnsiTheme="minorHAnsi" w:cs="Calibri"/>
          <w:color w:val="000000"/>
          <w:sz w:val="22"/>
          <w:szCs w:val="22"/>
        </w:rPr>
        <w:t>ε</w:t>
      </w:r>
      <w:r w:rsidR="00A77453" w:rsidRPr="00532D5E">
        <w:rPr>
          <w:rFonts w:asciiTheme="minorHAnsi" w:hAnsiTheme="minorHAnsi" w:cs="Calibri"/>
          <w:color w:val="000000"/>
          <w:sz w:val="22"/>
          <w:szCs w:val="22"/>
        </w:rPr>
        <w:t xml:space="preserve">κομμένη αρίθμηση, ελαττώματα συσκευασίας και σήμανσης του φακέλου και των </w:t>
      </w:r>
      <w:proofErr w:type="spellStart"/>
      <w:r w:rsidR="00A77453" w:rsidRPr="00532D5E">
        <w:rPr>
          <w:rFonts w:asciiTheme="minorHAnsi" w:hAnsiTheme="minorHAnsi" w:cs="Calibri"/>
          <w:color w:val="000000"/>
          <w:sz w:val="22"/>
          <w:szCs w:val="22"/>
        </w:rPr>
        <w:t>υποφακ</w:t>
      </w:r>
      <w:r w:rsidR="00A77453" w:rsidRPr="00532D5E">
        <w:rPr>
          <w:rFonts w:asciiTheme="minorHAnsi" w:hAnsiTheme="minorHAnsi" w:cs="Calibri"/>
          <w:color w:val="000000"/>
          <w:sz w:val="22"/>
          <w:szCs w:val="22"/>
        </w:rPr>
        <w:t>έ</w:t>
      </w:r>
      <w:r w:rsidR="00A77453" w:rsidRPr="00532D5E">
        <w:rPr>
          <w:rFonts w:asciiTheme="minorHAnsi" w:hAnsiTheme="minorHAnsi" w:cs="Calibri"/>
          <w:color w:val="000000"/>
          <w:sz w:val="22"/>
          <w:szCs w:val="22"/>
        </w:rPr>
        <w:t>λων</w:t>
      </w:r>
      <w:proofErr w:type="spellEnd"/>
      <w:r w:rsidR="00A77453" w:rsidRPr="00532D5E">
        <w:rPr>
          <w:rFonts w:asciiTheme="minorHAnsi" w:hAnsiTheme="minorHAnsi" w:cs="Calibri"/>
          <w:color w:val="000000"/>
          <w:sz w:val="22"/>
          <w:szCs w:val="22"/>
        </w:rPr>
        <w:t xml:space="preserve"> των προσφορών ή αιτήσεων συμμετοχής, λεκτικές και φραστικές αποκλίσεις των εγγρ</w:t>
      </w:r>
      <w:r w:rsidR="00A77453" w:rsidRPr="00532D5E">
        <w:rPr>
          <w:rFonts w:asciiTheme="minorHAnsi" w:hAnsiTheme="minorHAnsi" w:cs="Calibri"/>
          <w:color w:val="000000"/>
          <w:sz w:val="22"/>
          <w:szCs w:val="22"/>
        </w:rPr>
        <w:t>ά</w:t>
      </w:r>
      <w:r w:rsidR="00A77453" w:rsidRPr="00532D5E">
        <w:rPr>
          <w:rFonts w:asciiTheme="minorHAnsi" w:hAnsiTheme="minorHAnsi" w:cs="Calibri"/>
          <w:color w:val="000000"/>
          <w:sz w:val="22"/>
          <w:szCs w:val="22"/>
        </w:rPr>
        <w:t>φων της προσφοράς από την ορολογία των εγγράφων της σύμβασης, που δεν επιφέρουν έ</w:t>
      </w:r>
      <w:r w:rsidR="00A77453" w:rsidRPr="00532D5E">
        <w:rPr>
          <w:rFonts w:asciiTheme="minorHAnsi" w:hAnsiTheme="minorHAnsi" w:cs="Calibri"/>
          <w:color w:val="000000"/>
          <w:sz w:val="22"/>
          <w:szCs w:val="22"/>
        </w:rPr>
        <w:t>ν</w:t>
      </w:r>
      <w:r w:rsidR="00A77453" w:rsidRPr="00532D5E">
        <w:rPr>
          <w:rFonts w:asciiTheme="minorHAnsi" w:hAnsiTheme="minorHAnsi" w:cs="Calibri"/>
          <w:color w:val="000000"/>
          <w:sz w:val="22"/>
          <w:szCs w:val="22"/>
        </w:rPr>
        <w:t>νομες συνέπειες ως προς το περιεχόμενό τους, ελλείψεις ως π</w:t>
      </w:r>
      <w:r w:rsidR="00970334" w:rsidRPr="00532D5E">
        <w:rPr>
          <w:rFonts w:asciiTheme="minorHAnsi" w:hAnsiTheme="minorHAnsi" w:cs="Calibri"/>
          <w:color w:val="000000"/>
          <w:sz w:val="22"/>
          <w:szCs w:val="22"/>
        </w:rPr>
        <w:t>ρος τα νομιμοποιητικά στοιχε</w:t>
      </w:r>
      <w:r w:rsidR="00970334" w:rsidRPr="00532D5E">
        <w:rPr>
          <w:rFonts w:asciiTheme="minorHAnsi" w:hAnsiTheme="minorHAnsi" w:cs="Calibri"/>
          <w:color w:val="000000"/>
          <w:sz w:val="22"/>
          <w:szCs w:val="22"/>
        </w:rPr>
        <w:t>ί</w:t>
      </w:r>
      <w:r w:rsidR="00970334" w:rsidRPr="00532D5E">
        <w:rPr>
          <w:rFonts w:asciiTheme="minorHAnsi" w:hAnsiTheme="minorHAnsi" w:cs="Calibri"/>
          <w:color w:val="000000"/>
          <w:sz w:val="22"/>
          <w:szCs w:val="22"/>
        </w:rPr>
        <w:t>α.</w:t>
      </w:r>
    </w:p>
    <w:p w:rsidR="005225D7" w:rsidRPr="00532D5E" w:rsidRDefault="005225D7" w:rsidP="006F2BD4">
      <w:pPr>
        <w:ind w:firstLine="567"/>
        <w:jc w:val="both"/>
        <w:rPr>
          <w:rFonts w:asciiTheme="minorHAnsi" w:hAnsiTheme="minorHAnsi" w:cs="Calibri"/>
          <w:color w:val="000000"/>
          <w:sz w:val="22"/>
          <w:szCs w:val="22"/>
        </w:rPr>
      </w:pPr>
    </w:p>
    <w:p w:rsidR="006A2AF3" w:rsidRPr="00532D5E" w:rsidRDefault="006A2AF3" w:rsidP="006F2BD4">
      <w:pPr>
        <w:rPr>
          <w:rFonts w:asciiTheme="minorHAnsi" w:hAnsiTheme="minorHAnsi" w:cs="Calibri"/>
          <w:b/>
          <w:color w:val="000000"/>
          <w:sz w:val="22"/>
          <w:szCs w:val="22"/>
        </w:rPr>
      </w:pPr>
    </w:p>
    <w:p w:rsidR="00A77453" w:rsidRPr="00532D5E" w:rsidRDefault="00A77453"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w:t>
      </w:r>
      <w:r w:rsidR="00CB42E8" w:rsidRPr="00532D5E">
        <w:rPr>
          <w:rFonts w:asciiTheme="minorHAnsi" w:hAnsiTheme="minorHAnsi" w:cs="Calibri"/>
          <w:b/>
          <w:color w:val="000000"/>
          <w:sz w:val="22"/>
          <w:szCs w:val="22"/>
        </w:rPr>
        <w:t xml:space="preserve"> 8</w:t>
      </w:r>
    </w:p>
    <w:p w:rsidR="00A77453" w:rsidRPr="00532D5E" w:rsidRDefault="00A77453"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Χρόνος ισχύος των προσφορών</w:t>
      </w:r>
    </w:p>
    <w:p w:rsidR="00965DFD" w:rsidRPr="00532D5E" w:rsidRDefault="00965DFD" w:rsidP="006F2BD4">
      <w:pPr>
        <w:rPr>
          <w:rFonts w:asciiTheme="minorHAnsi" w:hAnsiTheme="minorHAnsi" w:cs="Calibri"/>
          <w:color w:val="000000"/>
          <w:sz w:val="22"/>
          <w:szCs w:val="22"/>
          <w:u w:val="single"/>
        </w:rPr>
      </w:pPr>
    </w:p>
    <w:p w:rsidR="00BB55C4" w:rsidRPr="00532D5E" w:rsidRDefault="006823E2" w:rsidP="00965DFD">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4C6FE0"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Οι προσφορές των υποψηφίων στο διαγωνισμό ισχύουν και δεσμεύουν τους διαγωνιζόμενους για </w:t>
      </w:r>
      <w:r w:rsidRPr="00532D5E">
        <w:rPr>
          <w:rFonts w:asciiTheme="minorHAnsi" w:hAnsiTheme="minorHAnsi" w:cs="Calibri"/>
          <w:color w:val="000000"/>
          <w:sz w:val="22"/>
          <w:szCs w:val="22"/>
        </w:rPr>
        <w:t xml:space="preserve">χρονικό διάστημα </w:t>
      </w:r>
      <w:r w:rsidR="00CB049D" w:rsidRPr="00532D5E">
        <w:rPr>
          <w:rFonts w:asciiTheme="minorHAnsi" w:hAnsiTheme="minorHAnsi" w:cs="Calibri"/>
          <w:color w:val="000000"/>
          <w:sz w:val="22"/>
          <w:szCs w:val="22"/>
        </w:rPr>
        <w:t xml:space="preserve">τουλάχιστον </w:t>
      </w:r>
      <w:r w:rsidR="00BB55C4" w:rsidRPr="00532D5E">
        <w:rPr>
          <w:rFonts w:asciiTheme="minorHAnsi" w:hAnsiTheme="minorHAnsi" w:cs="Calibri"/>
          <w:b/>
          <w:color w:val="000000"/>
          <w:sz w:val="22"/>
          <w:szCs w:val="22"/>
        </w:rPr>
        <w:t>εκατόν ογδόντα (180) ημερολογιακών ημερών</w:t>
      </w:r>
      <w:r w:rsidR="00BB55C4" w:rsidRPr="00532D5E">
        <w:rPr>
          <w:rFonts w:asciiTheme="minorHAnsi" w:hAnsiTheme="minorHAnsi" w:cs="Calibri"/>
          <w:color w:val="000000"/>
          <w:sz w:val="22"/>
          <w:szCs w:val="22"/>
        </w:rPr>
        <w:t xml:space="preserve">, προθεσμία που αρχίζει από την επομένη της διενέργειας του διαγωνισμού.  </w:t>
      </w:r>
    </w:p>
    <w:p w:rsidR="00A77453" w:rsidRPr="00532D5E" w:rsidRDefault="006823E2" w:rsidP="00965DFD">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Calibri"/>
          <w:color w:val="000000"/>
          <w:sz w:val="22"/>
          <w:szCs w:val="22"/>
        </w:rPr>
      </w:pPr>
      <w:r w:rsidRPr="00532D5E">
        <w:rPr>
          <w:rFonts w:asciiTheme="minorHAnsi" w:hAnsiTheme="minorHAnsi" w:cs="Calibri"/>
          <w:snapToGrid w:val="0"/>
          <w:color w:val="000000"/>
          <w:sz w:val="22"/>
          <w:szCs w:val="22"/>
        </w:rPr>
        <w:t xml:space="preserve">2. </w:t>
      </w:r>
      <w:r w:rsidR="004C6FE0" w:rsidRPr="00532D5E">
        <w:rPr>
          <w:rFonts w:asciiTheme="minorHAnsi" w:hAnsiTheme="minorHAnsi" w:cs="Calibri"/>
          <w:snapToGrid w:val="0"/>
          <w:color w:val="000000"/>
          <w:sz w:val="22"/>
          <w:szCs w:val="22"/>
        </w:rPr>
        <w:tab/>
      </w:r>
      <w:r w:rsidR="00A77453" w:rsidRPr="00532D5E">
        <w:rPr>
          <w:rFonts w:asciiTheme="minorHAnsi" w:hAnsiTheme="minorHAnsi" w:cs="Calibri"/>
          <w:b/>
          <w:color w:val="000000"/>
          <w:sz w:val="22"/>
          <w:szCs w:val="22"/>
          <w:u w:val="single"/>
        </w:rPr>
        <w:t>Προσφορά που ορίζει χρόνο ισχύος μικρότερο του προβλεπόμενου από την διακήρυξη</w:t>
      </w:r>
      <w:r w:rsidR="0003115A" w:rsidRPr="00532D5E">
        <w:rPr>
          <w:rFonts w:asciiTheme="minorHAnsi" w:hAnsiTheme="minorHAnsi" w:cs="Calibri"/>
          <w:b/>
          <w:color w:val="000000"/>
          <w:sz w:val="22"/>
          <w:szCs w:val="22"/>
          <w:u w:val="single"/>
        </w:rPr>
        <w:t>,</w:t>
      </w:r>
      <w:r w:rsidR="00A77453" w:rsidRPr="00532D5E">
        <w:rPr>
          <w:rFonts w:asciiTheme="minorHAnsi" w:hAnsiTheme="minorHAnsi" w:cs="Calibri"/>
          <w:b/>
          <w:color w:val="000000"/>
          <w:sz w:val="22"/>
          <w:szCs w:val="22"/>
          <w:u w:val="single"/>
        </w:rPr>
        <w:t xml:space="preserve"> </w:t>
      </w:r>
      <w:r w:rsidR="00A77453" w:rsidRPr="00532D5E">
        <w:rPr>
          <w:rFonts w:asciiTheme="minorHAnsi" w:hAnsiTheme="minorHAnsi" w:cs="Calibri"/>
          <w:b/>
          <w:color w:val="000000"/>
          <w:sz w:val="22"/>
          <w:szCs w:val="22"/>
          <w:u w:val="single"/>
        </w:rPr>
        <w:t>α</w:t>
      </w:r>
      <w:r w:rsidR="00A77453" w:rsidRPr="00532D5E">
        <w:rPr>
          <w:rFonts w:asciiTheme="minorHAnsi" w:hAnsiTheme="minorHAnsi" w:cs="Calibri"/>
          <w:b/>
          <w:color w:val="000000"/>
          <w:sz w:val="22"/>
          <w:szCs w:val="22"/>
          <w:u w:val="single"/>
        </w:rPr>
        <w:t>πορρίπτεται ως απαράδεκτη.</w:t>
      </w:r>
    </w:p>
    <w:p w:rsidR="00A77453" w:rsidRPr="00532D5E" w:rsidRDefault="006823E2" w:rsidP="00965DFD">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3</w:t>
      </w:r>
      <w:r w:rsidR="006E5CEB" w:rsidRPr="00532D5E">
        <w:rPr>
          <w:rFonts w:asciiTheme="minorHAnsi" w:hAnsiTheme="minorHAnsi" w:cs="Calibri"/>
          <w:color w:val="000000"/>
          <w:sz w:val="22"/>
          <w:szCs w:val="22"/>
        </w:rPr>
        <w:t xml:space="preserve">. </w:t>
      </w:r>
      <w:r w:rsidR="004C6FE0"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Ο προσφέρων δεν έχει δικαίωμα να αποσύρει την προσφορά του ή μέρος της μετά την κατ</w:t>
      </w:r>
      <w:r w:rsidR="00A77453" w:rsidRPr="00532D5E">
        <w:rPr>
          <w:rFonts w:asciiTheme="minorHAnsi" w:hAnsiTheme="minorHAnsi" w:cs="Calibri"/>
          <w:color w:val="000000"/>
          <w:sz w:val="22"/>
          <w:szCs w:val="22"/>
        </w:rPr>
        <w:t>ά</w:t>
      </w:r>
      <w:r w:rsidR="00A77453" w:rsidRPr="00532D5E">
        <w:rPr>
          <w:rFonts w:asciiTheme="minorHAnsi" w:hAnsiTheme="minorHAnsi" w:cs="Calibri"/>
          <w:color w:val="000000"/>
          <w:sz w:val="22"/>
          <w:szCs w:val="22"/>
        </w:rPr>
        <w:t>θεσή</w:t>
      </w:r>
      <w:r w:rsidR="007B2C75" w:rsidRPr="00532D5E">
        <w:rPr>
          <w:rFonts w:asciiTheme="minorHAnsi" w:hAnsiTheme="minorHAnsi" w:cs="Calibri"/>
          <w:color w:val="000000"/>
          <w:sz w:val="22"/>
          <w:szCs w:val="22"/>
        </w:rPr>
        <w:t xml:space="preserve"> της, εφόσον αυτή είναι σε ισχύ</w:t>
      </w:r>
      <w:r w:rsidR="00A77453" w:rsidRPr="00532D5E">
        <w:rPr>
          <w:rFonts w:asciiTheme="minorHAnsi" w:hAnsiTheme="minorHAnsi" w:cs="Calibri"/>
          <w:color w:val="000000"/>
          <w:sz w:val="22"/>
          <w:szCs w:val="22"/>
        </w:rPr>
        <w:t xml:space="preserve">. Σε περίπτωση που η προσφορά ή μέρος της αποσυρθεί, ο προσφέρων </w:t>
      </w:r>
      <w:r w:rsidR="00CB049D" w:rsidRPr="00532D5E">
        <w:rPr>
          <w:rFonts w:asciiTheme="minorHAnsi" w:hAnsiTheme="minorHAnsi" w:cs="Calibri"/>
          <w:color w:val="000000"/>
          <w:sz w:val="22"/>
          <w:szCs w:val="22"/>
        </w:rPr>
        <w:t>χάνει κάθε δικαίωμα</w:t>
      </w:r>
      <w:r w:rsidR="00A77453" w:rsidRPr="00532D5E">
        <w:rPr>
          <w:rFonts w:asciiTheme="minorHAnsi" w:hAnsiTheme="minorHAnsi" w:cs="Calibri"/>
          <w:color w:val="000000"/>
          <w:sz w:val="22"/>
          <w:szCs w:val="22"/>
        </w:rPr>
        <w:t xml:space="preserve"> για κατακύρωση</w:t>
      </w:r>
      <w:r w:rsidR="00CB049D" w:rsidRPr="00532D5E">
        <w:rPr>
          <w:rFonts w:asciiTheme="minorHAnsi" w:hAnsiTheme="minorHAnsi" w:cs="Calibri"/>
          <w:color w:val="000000"/>
          <w:sz w:val="22"/>
          <w:szCs w:val="22"/>
        </w:rPr>
        <w:t>.</w:t>
      </w:r>
    </w:p>
    <w:p w:rsidR="00BB55C4" w:rsidRPr="00532D5E" w:rsidRDefault="00BB55C4" w:rsidP="00965DFD">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4. </w:t>
      </w:r>
      <w:r w:rsidR="004C6FE0" w:rsidRPr="00532D5E">
        <w:rPr>
          <w:rFonts w:asciiTheme="minorHAnsi" w:hAnsiTheme="minorHAnsi" w:cs="Calibri"/>
          <w:color w:val="000000"/>
          <w:sz w:val="22"/>
          <w:szCs w:val="22"/>
        </w:rPr>
        <w:tab/>
      </w:r>
      <w:r w:rsidRPr="00532D5E">
        <w:rPr>
          <w:rFonts w:asciiTheme="minorHAnsi" w:hAnsiTheme="minorHAnsi" w:cs="Calibri"/>
          <w:color w:val="000000"/>
          <w:sz w:val="22"/>
          <w:szCs w:val="22"/>
        </w:rPr>
        <w:t>Η ισχύς της προσφοράς δύναται να παραταθεί (άρθρο 97, παρ. 4, Ν.4412/2016), εφόσον ζητ</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 xml:space="preserve">θεί από την αναθέτουσα αρχή πριν από τη λήξη της, μέχρι 180 ημέρες. </w:t>
      </w:r>
    </w:p>
    <w:p w:rsidR="00033D0C" w:rsidRPr="00532D5E" w:rsidRDefault="00033D0C" w:rsidP="006F2BD4">
      <w:pPr>
        <w:keepNext/>
        <w:outlineLvl w:val="5"/>
        <w:rPr>
          <w:rFonts w:asciiTheme="minorHAnsi" w:hAnsiTheme="minorHAnsi" w:cs="Calibri"/>
          <w:b/>
          <w:color w:val="000000"/>
          <w:sz w:val="22"/>
          <w:szCs w:val="22"/>
        </w:rPr>
      </w:pPr>
    </w:p>
    <w:p w:rsidR="007B2C75" w:rsidRPr="00532D5E" w:rsidRDefault="00CB42E8" w:rsidP="006F2BD4">
      <w:pPr>
        <w:keepNext/>
        <w:outlineLvl w:val="5"/>
        <w:rPr>
          <w:rFonts w:asciiTheme="minorHAnsi" w:hAnsiTheme="minorHAnsi" w:cs="Calibri"/>
          <w:b/>
          <w:color w:val="000000"/>
          <w:sz w:val="22"/>
          <w:szCs w:val="22"/>
        </w:rPr>
      </w:pPr>
      <w:r w:rsidRPr="00532D5E">
        <w:rPr>
          <w:rFonts w:asciiTheme="minorHAnsi" w:hAnsiTheme="minorHAnsi" w:cs="Calibri"/>
          <w:b/>
          <w:color w:val="000000"/>
          <w:sz w:val="22"/>
          <w:szCs w:val="22"/>
        </w:rPr>
        <w:t>Άρθρο 9</w:t>
      </w:r>
    </w:p>
    <w:p w:rsidR="007B2C75" w:rsidRPr="00532D5E" w:rsidRDefault="007B2C75"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Εναλλακτικές προσφορές</w:t>
      </w:r>
    </w:p>
    <w:p w:rsidR="007B2C75" w:rsidRPr="00532D5E" w:rsidRDefault="007B2C75" w:rsidP="004C6FE0">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ab/>
      </w:r>
      <w:r w:rsidRPr="00532D5E">
        <w:rPr>
          <w:rFonts w:asciiTheme="minorHAnsi" w:hAnsiTheme="minorHAnsi" w:cs="Calibri"/>
          <w:b/>
          <w:color w:val="000000"/>
          <w:sz w:val="22"/>
          <w:szCs w:val="22"/>
        </w:rPr>
        <w:t>Δεν γίνονται δεκτές</w:t>
      </w:r>
      <w:r w:rsidRPr="00532D5E">
        <w:rPr>
          <w:rFonts w:asciiTheme="minorHAnsi" w:hAnsiTheme="minorHAnsi" w:cs="Calibri"/>
          <w:color w:val="000000"/>
          <w:sz w:val="22"/>
          <w:szCs w:val="22"/>
        </w:rPr>
        <w:t xml:space="preserve"> με ποινή αποκλεισμού εναλλακτικές προσφορές, καθώς και όσες αν</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 xml:space="preserve">φέρονται σε μέρος της προκηρυχθείσας </w:t>
      </w:r>
      <w:r w:rsidR="00C917E8" w:rsidRPr="00532D5E">
        <w:rPr>
          <w:rFonts w:asciiTheme="minorHAnsi" w:hAnsiTheme="minorHAnsi" w:cs="Calibri"/>
          <w:color w:val="000000"/>
          <w:sz w:val="22"/>
          <w:szCs w:val="22"/>
        </w:rPr>
        <w:t>υπηρεσίας.</w:t>
      </w:r>
    </w:p>
    <w:p w:rsidR="007B2C75" w:rsidRPr="00532D5E" w:rsidRDefault="007B2C75" w:rsidP="006F2BD4">
      <w:pPr>
        <w:jc w:val="both"/>
        <w:rPr>
          <w:rFonts w:asciiTheme="minorHAnsi" w:hAnsiTheme="minorHAnsi" w:cs="Calibri"/>
          <w:b/>
          <w:color w:val="000000"/>
          <w:sz w:val="22"/>
          <w:szCs w:val="22"/>
          <w:u w:val="single"/>
        </w:rPr>
      </w:pPr>
    </w:p>
    <w:p w:rsidR="00604EB5" w:rsidRPr="00532D5E" w:rsidRDefault="00CB42E8"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10</w:t>
      </w:r>
    </w:p>
    <w:p w:rsidR="00604EB5" w:rsidRPr="00532D5E" w:rsidRDefault="00604EB5"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Ενστάσεις προ της υπογραφής της σύμβασης</w:t>
      </w:r>
    </w:p>
    <w:p w:rsidR="002A0412" w:rsidRPr="00532D5E" w:rsidRDefault="002A0412"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4C6FE0" w:rsidRPr="00532D5E">
        <w:rPr>
          <w:rFonts w:asciiTheme="minorHAnsi" w:hAnsiTheme="minorHAnsi" w:cs="Calibri"/>
          <w:color w:val="000000"/>
          <w:sz w:val="22"/>
          <w:szCs w:val="22"/>
        </w:rPr>
        <w:tab/>
      </w:r>
      <w:r w:rsidRPr="00532D5E">
        <w:rPr>
          <w:rFonts w:asciiTheme="minorHAnsi" w:hAnsiTheme="minorHAnsi" w:cs="Calibri"/>
          <w:color w:val="000000"/>
          <w:sz w:val="22"/>
          <w:szCs w:val="22"/>
        </w:rPr>
        <w:t>Ενστάσεις υποβάλλονται από τους οικονομικούς φορείς κατά της διακήρυξης του διαγωνι</w:t>
      </w:r>
      <w:r w:rsidRPr="00532D5E">
        <w:rPr>
          <w:rFonts w:asciiTheme="minorHAnsi" w:hAnsiTheme="minorHAnsi" w:cs="Calibri"/>
          <w:color w:val="000000"/>
          <w:sz w:val="22"/>
          <w:szCs w:val="22"/>
        </w:rPr>
        <w:t>σ</w:t>
      </w:r>
      <w:r w:rsidRPr="00532D5E">
        <w:rPr>
          <w:rFonts w:asciiTheme="minorHAnsi" w:hAnsiTheme="minorHAnsi" w:cs="Calibri"/>
          <w:color w:val="000000"/>
          <w:sz w:val="22"/>
          <w:szCs w:val="22"/>
        </w:rPr>
        <w:t>μού ή της νομιμότητας διενέργειάς του, ως εξής:</w:t>
      </w:r>
    </w:p>
    <w:p w:rsidR="002A0412" w:rsidRPr="00532D5E" w:rsidRDefault="002A0412" w:rsidP="004C6FE0">
      <w:pPr>
        <w:tabs>
          <w:tab w:val="left" w:pos="-720"/>
        </w:tabs>
        <w:suppressAutoHyphens/>
        <w:ind w:left="1134" w:hanging="567"/>
        <w:jc w:val="both"/>
        <w:rPr>
          <w:rFonts w:asciiTheme="minorHAnsi" w:hAnsiTheme="minorHAnsi" w:cs="Calibri"/>
          <w:color w:val="000000"/>
          <w:spacing w:val="-3"/>
          <w:sz w:val="22"/>
          <w:szCs w:val="22"/>
        </w:rPr>
      </w:pPr>
      <w:r w:rsidRPr="00532D5E">
        <w:rPr>
          <w:rFonts w:asciiTheme="minorHAnsi" w:hAnsiTheme="minorHAnsi" w:cs="Calibri"/>
          <w:color w:val="000000"/>
          <w:sz w:val="22"/>
          <w:szCs w:val="22"/>
        </w:rPr>
        <w:lastRenderedPageBreak/>
        <w:t xml:space="preserve">α) </w:t>
      </w:r>
      <w:r w:rsidR="004C6FE0"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Κατά της διακήρυξης του διαγωνισμού, στο Δήμο </w:t>
      </w:r>
      <w:r w:rsidR="00BB55C4" w:rsidRPr="00532D5E">
        <w:rPr>
          <w:rFonts w:asciiTheme="minorHAnsi" w:hAnsiTheme="minorHAnsi" w:cs="Calibri"/>
          <w:color w:val="000000"/>
          <w:spacing w:val="-2"/>
          <w:sz w:val="22"/>
          <w:szCs w:val="22"/>
        </w:rPr>
        <w:t>Αιγάλεω</w:t>
      </w:r>
      <w:r w:rsidRPr="00532D5E">
        <w:rPr>
          <w:rFonts w:asciiTheme="minorHAnsi" w:hAnsiTheme="minorHAnsi" w:cs="Calibri"/>
          <w:color w:val="000000"/>
          <w:sz w:val="22"/>
          <w:szCs w:val="22"/>
        </w:rPr>
        <w:t xml:space="preserve"> μέχρι πέντε (5) ημέρες πριν από την ημερομηνία διενέργειας του συνοπτικού διαγωνισμού</w:t>
      </w:r>
      <w:r w:rsidRPr="00532D5E">
        <w:rPr>
          <w:rFonts w:asciiTheme="minorHAnsi" w:hAnsiTheme="minorHAnsi" w:cs="Calibri"/>
          <w:color w:val="000000"/>
          <w:spacing w:val="-3"/>
          <w:sz w:val="22"/>
          <w:szCs w:val="22"/>
        </w:rPr>
        <w:t xml:space="preserve">. Για τον καθορισμό της προθεσμίας αυτής συνυπολογίζονται και οι ημερομηνίες της </w:t>
      </w:r>
      <w:r w:rsidRPr="00532D5E">
        <w:rPr>
          <w:rFonts w:asciiTheme="minorHAnsi" w:hAnsiTheme="minorHAnsi" w:cs="Calibri"/>
          <w:color w:val="000000"/>
          <w:sz w:val="22"/>
          <w:szCs w:val="22"/>
        </w:rPr>
        <w:t xml:space="preserve">δημοσιοποίησης </w:t>
      </w:r>
      <w:r w:rsidRPr="00532D5E">
        <w:rPr>
          <w:rFonts w:asciiTheme="minorHAnsi" w:hAnsiTheme="minorHAnsi" w:cs="Calibri"/>
          <w:color w:val="000000"/>
          <w:spacing w:val="-3"/>
          <w:sz w:val="22"/>
          <w:szCs w:val="22"/>
        </w:rPr>
        <w:t xml:space="preserve">της περίληψης διακήρυξης και της </w:t>
      </w:r>
      <w:r w:rsidRPr="00532D5E">
        <w:rPr>
          <w:rFonts w:asciiTheme="minorHAnsi" w:hAnsiTheme="minorHAnsi" w:cs="Calibri"/>
          <w:color w:val="000000"/>
          <w:sz w:val="22"/>
          <w:szCs w:val="22"/>
        </w:rPr>
        <w:t>διενέργειας του διαγωνισμού</w:t>
      </w:r>
      <w:r w:rsidRPr="00532D5E">
        <w:rPr>
          <w:rFonts w:asciiTheme="minorHAnsi" w:hAnsiTheme="minorHAnsi" w:cs="Calibri"/>
          <w:color w:val="000000"/>
          <w:spacing w:val="-3"/>
          <w:sz w:val="22"/>
          <w:szCs w:val="22"/>
        </w:rPr>
        <w:t xml:space="preserve">. Αν προκύπτει κλάσμα θεωρείται ολόκληρη ημέρα. Η ένσταση εξετάζεται από την Οικονομική Επιτροπή του Δήμου </w:t>
      </w:r>
      <w:r w:rsidR="00BB55C4" w:rsidRPr="00532D5E">
        <w:rPr>
          <w:rFonts w:asciiTheme="minorHAnsi" w:hAnsiTheme="minorHAnsi" w:cs="Calibri"/>
          <w:color w:val="000000"/>
          <w:spacing w:val="-2"/>
          <w:sz w:val="22"/>
          <w:szCs w:val="22"/>
        </w:rPr>
        <w:t>Αιγάλεω</w:t>
      </w:r>
      <w:r w:rsidRPr="00532D5E">
        <w:rPr>
          <w:rFonts w:asciiTheme="minorHAnsi" w:hAnsiTheme="minorHAnsi" w:cs="Calibri"/>
          <w:color w:val="000000"/>
          <w:spacing w:val="-3"/>
          <w:sz w:val="22"/>
          <w:szCs w:val="22"/>
        </w:rPr>
        <w:t xml:space="preserve"> κατόπιν εισήγησης της αρμόδιας υπηρεσίας. Η απόφαση αναρτάται στο πρόγραμμα «ΔΙΑΥΓΕΙΑ» και οι ενιστάμενοι λαμβάνουν γνώση της σχετικής απόφασης με δική τους φροντίδα. </w:t>
      </w:r>
    </w:p>
    <w:p w:rsidR="002A0412" w:rsidRPr="00532D5E" w:rsidRDefault="002A0412" w:rsidP="004C6FE0">
      <w:pPr>
        <w:tabs>
          <w:tab w:val="left" w:pos="-720"/>
        </w:tabs>
        <w:suppressAutoHyphens/>
        <w:ind w:left="1134" w:hanging="567"/>
        <w:jc w:val="both"/>
        <w:rPr>
          <w:rFonts w:asciiTheme="minorHAnsi" w:eastAsia="Calibri" w:hAnsiTheme="minorHAnsi" w:cs="Calibri"/>
          <w:color w:val="000000"/>
          <w:sz w:val="22"/>
          <w:szCs w:val="22"/>
        </w:rPr>
      </w:pPr>
      <w:r w:rsidRPr="00532D5E">
        <w:rPr>
          <w:rFonts w:asciiTheme="minorHAnsi" w:hAnsiTheme="minorHAnsi" w:cs="Calibri"/>
          <w:color w:val="000000"/>
          <w:sz w:val="22"/>
          <w:szCs w:val="22"/>
        </w:rPr>
        <w:t xml:space="preserve">β) </w:t>
      </w:r>
      <w:r w:rsidR="004C6FE0"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r w:rsidRPr="00532D5E">
        <w:rPr>
          <w:rFonts w:asciiTheme="minorHAnsi" w:eastAsia="Calibri" w:hAnsiTheme="minorHAnsi" w:cs="Calibri"/>
          <w:color w:val="000000"/>
          <w:sz w:val="22"/>
          <w:szCs w:val="22"/>
        </w:rPr>
        <w:t>Η ένσταση υποβάλλεται ενώπιον της αναθέτουσας</w:t>
      </w:r>
      <w:r w:rsidRPr="00532D5E">
        <w:rPr>
          <w:rFonts w:asciiTheme="minorHAnsi" w:hAnsiTheme="minorHAnsi" w:cs="Calibri"/>
          <w:color w:val="000000"/>
          <w:sz w:val="22"/>
          <w:szCs w:val="22"/>
        </w:rPr>
        <w:t xml:space="preserve"> </w:t>
      </w:r>
      <w:r w:rsidRPr="00532D5E">
        <w:rPr>
          <w:rFonts w:asciiTheme="minorHAnsi" w:eastAsia="Calibri" w:hAnsiTheme="minorHAnsi" w:cs="Calibri"/>
          <w:color w:val="000000"/>
          <w:sz w:val="22"/>
          <w:szCs w:val="22"/>
        </w:rPr>
        <w:t xml:space="preserve">αρχής, η οποία εξετάζεται από την Οικονομική Επιτροπή, μετά από γνωμοδότηση της Επιτροπής αξιολόγησης ενστάσεων, εντός προθεσμίας δέκα (10) ημερών, μετά την άπρακτη πάροδο της οποίας τεκμαίρεται η απόρριψη της ένστασης. </w:t>
      </w:r>
    </w:p>
    <w:p w:rsidR="002A0412" w:rsidRPr="00532D5E" w:rsidRDefault="002A0412" w:rsidP="004C6FE0">
      <w:pPr>
        <w:tabs>
          <w:tab w:val="left" w:pos="-720"/>
        </w:tabs>
        <w:suppressAutoHyphens/>
        <w:ind w:left="1134"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ab/>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rsidR="002A0412" w:rsidRPr="00532D5E" w:rsidRDefault="002A0412"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4C6FE0" w:rsidRPr="00532D5E">
        <w:rPr>
          <w:rFonts w:asciiTheme="minorHAnsi" w:hAnsiTheme="minorHAnsi" w:cs="Calibri"/>
          <w:color w:val="000000"/>
          <w:sz w:val="22"/>
          <w:szCs w:val="22"/>
        </w:rPr>
        <w:tab/>
      </w:r>
      <w:r w:rsidRPr="00532D5E">
        <w:rPr>
          <w:rFonts w:asciiTheme="minorHAnsi" w:hAnsiTheme="minorHAnsi" w:cs="Calibri"/>
          <w:color w:val="000000"/>
          <w:sz w:val="22"/>
          <w:szCs w:val="22"/>
        </w:rPr>
        <w:t>Ενστάσεις που υποβάλλονται για οποιουσδήποτε άλλους από τους προαναφερόμενους λόγ</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υς πριν την υπογραφή της σύμβασης δεν γίνονται δεκτές.</w:t>
      </w:r>
    </w:p>
    <w:p w:rsidR="002A0412" w:rsidRPr="00532D5E" w:rsidRDefault="002A0412"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3. </w:t>
      </w:r>
      <w:r w:rsidR="004C6FE0"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Οι ενστάσεις κοινοποιούνται </w:t>
      </w:r>
      <w:r w:rsidRPr="00532D5E">
        <w:rPr>
          <w:rFonts w:asciiTheme="minorHAnsi" w:hAnsiTheme="minorHAnsi" w:cs="Calibri"/>
          <w:color w:val="000000"/>
          <w:sz w:val="22"/>
          <w:szCs w:val="22"/>
          <w:u w:val="single"/>
        </w:rPr>
        <w:t>επί ποινή αποκλεισμού</w:t>
      </w:r>
      <w:r w:rsidRPr="00532D5E">
        <w:rPr>
          <w:rFonts w:asciiTheme="minorHAnsi" w:hAnsiTheme="minorHAnsi" w:cs="Calibri"/>
          <w:color w:val="000000"/>
          <w:sz w:val="22"/>
          <w:szCs w:val="22"/>
        </w:rPr>
        <w:t>, από τον ενιστάμενο σε αυτόν κατά του οποίου στρέφονται και το αντίστοιχο αποδεικτικό αποστέλλεται σε φυσική μορφή στο αρμ</w:t>
      </w:r>
      <w:r w:rsidRPr="00532D5E">
        <w:rPr>
          <w:rFonts w:asciiTheme="minorHAnsi" w:hAnsiTheme="minorHAnsi" w:cs="Calibri"/>
          <w:color w:val="000000"/>
          <w:sz w:val="22"/>
          <w:szCs w:val="22"/>
        </w:rPr>
        <w:t>ό</w:t>
      </w:r>
      <w:r w:rsidRPr="00532D5E">
        <w:rPr>
          <w:rFonts w:asciiTheme="minorHAnsi" w:hAnsiTheme="minorHAnsi" w:cs="Calibri"/>
          <w:color w:val="000000"/>
          <w:sz w:val="22"/>
          <w:szCs w:val="22"/>
        </w:rPr>
        <w:t xml:space="preserve">διο όργανο του Δήμου </w:t>
      </w:r>
      <w:r w:rsidR="00BB55C4" w:rsidRPr="00532D5E">
        <w:rPr>
          <w:rFonts w:asciiTheme="minorHAnsi" w:hAnsiTheme="minorHAnsi" w:cs="Calibri"/>
          <w:color w:val="000000"/>
          <w:spacing w:val="-2"/>
          <w:sz w:val="22"/>
          <w:szCs w:val="22"/>
        </w:rPr>
        <w:t>Αιγάλεω.</w:t>
      </w:r>
    </w:p>
    <w:p w:rsidR="00A77453" w:rsidRPr="00532D5E" w:rsidRDefault="002A0412" w:rsidP="004C6FE0">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4. </w:t>
      </w:r>
      <w:r w:rsidR="004C6FE0" w:rsidRPr="00532D5E">
        <w:rPr>
          <w:rFonts w:asciiTheme="minorHAnsi" w:hAnsiTheme="minorHAnsi" w:cs="Calibri"/>
          <w:color w:val="000000"/>
          <w:sz w:val="22"/>
          <w:szCs w:val="22"/>
        </w:rPr>
        <w:tab/>
      </w:r>
      <w:r w:rsidRPr="00532D5E">
        <w:rPr>
          <w:rFonts w:asciiTheme="minorHAnsi" w:hAnsiTheme="minorHAnsi" w:cs="Calibri"/>
          <w:color w:val="000000"/>
          <w:sz w:val="22"/>
          <w:szCs w:val="22"/>
        </w:rPr>
        <w:t>Ενστάσεις που δεν υποβάλλονται σύμφωνα με τα παραπάνω θεωρούνται ως μη υποβληθε</w:t>
      </w:r>
      <w:r w:rsidRPr="00532D5E">
        <w:rPr>
          <w:rFonts w:asciiTheme="minorHAnsi" w:hAnsiTheme="minorHAnsi" w:cs="Calibri"/>
          <w:color w:val="000000"/>
          <w:sz w:val="22"/>
          <w:szCs w:val="22"/>
        </w:rPr>
        <w:t>ί</w:t>
      </w:r>
      <w:r w:rsidRPr="00532D5E">
        <w:rPr>
          <w:rFonts w:asciiTheme="minorHAnsi" w:hAnsiTheme="minorHAnsi" w:cs="Calibri"/>
          <w:color w:val="000000"/>
          <w:sz w:val="22"/>
          <w:szCs w:val="22"/>
        </w:rPr>
        <w:t>σες.</w:t>
      </w:r>
    </w:p>
    <w:p w:rsidR="00FC6FE4" w:rsidRPr="00532D5E" w:rsidRDefault="00FC6FE4" w:rsidP="006F2BD4">
      <w:pPr>
        <w:rPr>
          <w:rFonts w:asciiTheme="minorHAnsi" w:hAnsiTheme="minorHAnsi" w:cs="Calibri"/>
          <w:b/>
          <w:color w:val="000000"/>
          <w:sz w:val="22"/>
          <w:szCs w:val="22"/>
        </w:rPr>
      </w:pPr>
    </w:p>
    <w:p w:rsidR="00965DFD" w:rsidRPr="00532D5E" w:rsidRDefault="00965DFD" w:rsidP="006F2BD4">
      <w:pPr>
        <w:rPr>
          <w:rFonts w:asciiTheme="minorHAnsi" w:hAnsiTheme="minorHAnsi" w:cs="Calibri"/>
          <w:b/>
          <w:color w:val="000000"/>
          <w:sz w:val="22"/>
          <w:szCs w:val="22"/>
        </w:rPr>
      </w:pPr>
    </w:p>
    <w:p w:rsidR="00965DFD" w:rsidRPr="00532D5E" w:rsidRDefault="00965DFD" w:rsidP="006F2BD4">
      <w:pPr>
        <w:rPr>
          <w:rFonts w:asciiTheme="minorHAnsi" w:hAnsiTheme="minorHAnsi" w:cs="Calibri"/>
          <w:b/>
          <w:color w:val="000000"/>
          <w:sz w:val="22"/>
          <w:szCs w:val="22"/>
        </w:rPr>
      </w:pPr>
    </w:p>
    <w:p w:rsidR="00965DFD" w:rsidRPr="00532D5E" w:rsidRDefault="00965DFD" w:rsidP="006F2BD4">
      <w:pPr>
        <w:rPr>
          <w:rFonts w:asciiTheme="minorHAnsi" w:hAnsiTheme="minorHAnsi" w:cs="Calibri"/>
          <w:b/>
          <w:color w:val="000000"/>
          <w:sz w:val="22"/>
          <w:szCs w:val="22"/>
        </w:rPr>
      </w:pPr>
    </w:p>
    <w:p w:rsidR="00A77453" w:rsidRPr="00532D5E" w:rsidRDefault="00A77453"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1</w:t>
      </w:r>
      <w:r w:rsidR="00CB42E8" w:rsidRPr="00532D5E">
        <w:rPr>
          <w:rFonts w:asciiTheme="minorHAnsi" w:hAnsiTheme="minorHAnsi" w:cs="Calibri"/>
          <w:b/>
          <w:color w:val="000000"/>
          <w:sz w:val="22"/>
          <w:szCs w:val="22"/>
        </w:rPr>
        <w:t>1</w:t>
      </w:r>
    </w:p>
    <w:p w:rsidR="00A77453" w:rsidRPr="00532D5E" w:rsidRDefault="00A77453"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Προσφερόμενη τιμή</w:t>
      </w:r>
    </w:p>
    <w:p w:rsidR="006F1D8C" w:rsidRPr="00532D5E" w:rsidRDefault="006F1D8C" w:rsidP="00300EE5">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Η οικονομική προσφορά, δηλαδή η προσφερόμενη τιμή δίδεται σε ευρώ και θα αναφέρεται η τιμή χωρίς Φ.Π.Α. </w:t>
      </w:r>
      <w:r w:rsidRPr="00532D5E">
        <w:rPr>
          <w:rFonts w:asciiTheme="minorHAnsi" w:hAnsiTheme="minorHAnsi" w:cs="Calibri"/>
          <w:b/>
          <w:color w:val="000000"/>
          <w:sz w:val="22"/>
          <w:szCs w:val="22"/>
          <w:u w:val="single"/>
        </w:rPr>
        <w:t xml:space="preserve">αριθμητικά ανά </w:t>
      </w:r>
      <w:r w:rsidR="004144C0" w:rsidRPr="00532D5E">
        <w:rPr>
          <w:rFonts w:asciiTheme="minorHAnsi" w:hAnsiTheme="minorHAnsi" w:cs="Calibri"/>
          <w:b/>
          <w:color w:val="000000"/>
          <w:sz w:val="22"/>
          <w:szCs w:val="22"/>
          <w:u w:val="single"/>
        </w:rPr>
        <w:t>μονάδα</w:t>
      </w:r>
      <w:r w:rsidR="004A5D59" w:rsidRPr="00532D5E">
        <w:rPr>
          <w:rFonts w:asciiTheme="minorHAnsi" w:hAnsiTheme="minorHAnsi" w:cs="Calibri"/>
          <w:b/>
          <w:color w:val="000000"/>
          <w:sz w:val="22"/>
          <w:szCs w:val="22"/>
          <w:u w:val="single"/>
        </w:rPr>
        <w:t xml:space="preserve"> μέτρησης</w:t>
      </w:r>
      <w:r w:rsidRPr="00532D5E">
        <w:rPr>
          <w:rFonts w:asciiTheme="minorHAnsi" w:hAnsiTheme="minorHAnsi" w:cs="Calibri"/>
          <w:color w:val="000000"/>
          <w:sz w:val="22"/>
          <w:szCs w:val="22"/>
        </w:rPr>
        <w:t xml:space="preserve"> καθώς και αριθμητικά και ολογράφως για το σύνολο.</w:t>
      </w:r>
    </w:p>
    <w:p w:rsidR="006F1D8C" w:rsidRPr="00532D5E" w:rsidRDefault="006F1D8C" w:rsidP="00300EE5">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Η τιμή </w:t>
      </w:r>
      <w:r w:rsidR="00C9493D" w:rsidRPr="00532D5E">
        <w:rPr>
          <w:rFonts w:asciiTheme="minorHAnsi" w:hAnsiTheme="minorHAnsi" w:cs="Calibri"/>
          <w:color w:val="000000"/>
          <w:sz w:val="22"/>
          <w:szCs w:val="22"/>
        </w:rPr>
        <w:t xml:space="preserve">των ποσοτήτων </w:t>
      </w:r>
      <w:r w:rsidRPr="00532D5E">
        <w:rPr>
          <w:rFonts w:asciiTheme="minorHAnsi" w:hAnsiTheme="minorHAnsi" w:cs="Calibri"/>
          <w:color w:val="000000"/>
          <w:sz w:val="22"/>
          <w:szCs w:val="22"/>
        </w:rPr>
        <w:t xml:space="preserve">δίνεται ανά </w:t>
      </w:r>
      <w:r w:rsidR="004144C0" w:rsidRPr="00532D5E">
        <w:rPr>
          <w:rFonts w:asciiTheme="minorHAnsi" w:hAnsiTheme="minorHAnsi" w:cs="Calibri"/>
          <w:color w:val="000000"/>
          <w:sz w:val="22"/>
          <w:szCs w:val="22"/>
        </w:rPr>
        <w:t>μονάδα</w:t>
      </w:r>
      <w:r w:rsidR="004A5D59" w:rsidRPr="00532D5E">
        <w:rPr>
          <w:rFonts w:asciiTheme="minorHAnsi" w:hAnsiTheme="minorHAnsi" w:cs="Calibri"/>
          <w:color w:val="000000"/>
          <w:sz w:val="22"/>
          <w:szCs w:val="22"/>
        </w:rPr>
        <w:t xml:space="preserve"> μέτρησης</w:t>
      </w:r>
      <w:r w:rsidRPr="00532D5E">
        <w:rPr>
          <w:rFonts w:asciiTheme="minorHAnsi" w:hAnsiTheme="minorHAnsi" w:cs="Calibri"/>
          <w:color w:val="000000"/>
          <w:sz w:val="22"/>
          <w:szCs w:val="22"/>
        </w:rPr>
        <w:t>. Στην τιμή περιλαμβάνονται οι υπέρ τρ</w:t>
      </w:r>
      <w:r w:rsidRPr="00532D5E">
        <w:rPr>
          <w:rFonts w:asciiTheme="minorHAnsi" w:hAnsiTheme="minorHAnsi" w:cs="Calibri"/>
          <w:color w:val="000000"/>
          <w:sz w:val="22"/>
          <w:szCs w:val="22"/>
        </w:rPr>
        <w:t>ί</w:t>
      </w:r>
      <w:r w:rsidRPr="00532D5E">
        <w:rPr>
          <w:rFonts w:asciiTheme="minorHAnsi" w:hAnsiTheme="minorHAnsi" w:cs="Calibri"/>
          <w:color w:val="000000"/>
          <w:sz w:val="22"/>
          <w:szCs w:val="22"/>
        </w:rPr>
        <w:t xml:space="preserve">των κρατήσεις, ως και κάθε άλλη νόμιμη επιβάρυνση, μη συμπεριλαμβανομένου Φ.Π.Α., για παράδοση </w:t>
      </w:r>
      <w:r w:rsidR="00BB55C4" w:rsidRPr="00532D5E">
        <w:rPr>
          <w:rFonts w:asciiTheme="minorHAnsi" w:hAnsiTheme="minorHAnsi" w:cs="Calibri"/>
          <w:color w:val="000000"/>
          <w:sz w:val="22"/>
          <w:szCs w:val="22"/>
        </w:rPr>
        <w:t xml:space="preserve">των </w:t>
      </w:r>
      <w:r w:rsidR="00C9493D" w:rsidRPr="00532D5E">
        <w:rPr>
          <w:rFonts w:asciiTheme="minorHAnsi" w:hAnsiTheme="minorHAnsi" w:cs="Calibri"/>
          <w:color w:val="000000"/>
          <w:sz w:val="22"/>
          <w:szCs w:val="22"/>
        </w:rPr>
        <w:t>ποσοτήτων</w:t>
      </w:r>
      <w:r w:rsidRPr="00532D5E">
        <w:rPr>
          <w:rFonts w:asciiTheme="minorHAnsi" w:hAnsiTheme="minorHAnsi" w:cs="Calibri"/>
          <w:color w:val="000000"/>
          <w:sz w:val="22"/>
          <w:szCs w:val="22"/>
        </w:rPr>
        <w:t xml:space="preserve"> στον τόπο και με τον τρόπο που προβλέπεται στα έγγραφα της σύμβασης.</w:t>
      </w:r>
    </w:p>
    <w:p w:rsidR="006F1D8C" w:rsidRPr="00532D5E" w:rsidRDefault="006F1D8C" w:rsidP="00300EE5">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snapToGrid w:val="0"/>
          <w:color w:val="000000"/>
          <w:sz w:val="22"/>
          <w:szCs w:val="22"/>
        </w:rPr>
        <w:t xml:space="preserve">3. </w:t>
      </w:r>
      <w:r w:rsidR="00300EE5" w:rsidRPr="00532D5E">
        <w:rPr>
          <w:rFonts w:asciiTheme="minorHAnsi" w:hAnsiTheme="minorHAnsi" w:cs="Calibri"/>
          <w:snapToGrid w:val="0"/>
          <w:color w:val="000000"/>
          <w:sz w:val="22"/>
          <w:szCs w:val="22"/>
        </w:rPr>
        <w:tab/>
      </w:r>
      <w:r w:rsidRPr="00532D5E">
        <w:rPr>
          <w:rFonts w:asciiTheme="minorHAnsi" w:hAnsiTheme="minorHAnsi" w:cs="Calibri"/>
          <w:snapToGrid w:val="0"/>
          <w:color w:val="000000"/>
          <w:sz w:val="22"/>
          <w:szCs w:val="22"/>
        </w:rPr>
        <w:t xml:space="preserve">Προσφορά που θέτει όρο αναπροσαρμογής, απορρίπτεται ως απαράδεκτη. Προσφορά που δεν προκύπτει με σαφήνεια η προσφερόμενη τιμή ή δεν δίδεται ενιαία τιμή απορρίπτεται ως απαράδεκτη. </w:t>
      </w:r>
    </w:p>
    <w:p w:rsidR="006F1D8C" w:rsidRPr="00532D5E" w:rsidRDefault="006F1D8C" w:rsidP="00300EE5">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4.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Προσφορά που είναι αόριστη και ανεπίδεκτη εκτίμησης ή είναι υπό αίρεση, απορρίπτεται ως απαράδεκτη, μετά από προηγούμενη γνωμοδότηση της Επιτροπής </w:t>
      </w:r>
      <w:r w:rsidR="002A0412" w:rsidRPr="00532D5E">
        <w:rPr>
          <w:rFonts w:asciiTheme="minorHAnsi" w:hAnsiTheme="minorHAnsi" w:cs="Calibri"/>
          <w:color w:val="000000"/>
          <w:sz w:val="22"/>
          <w:szCs w:val="22"/>
        </w:rPr>
        <w:t>διαγωνισμού</w:t>
      </w:r>
      <w:r w:rsidRPr="00532D5E">
        <w:rPr>
          <w:rFonts w:asciiTheme="minorHAnsi" w:hAnsiTheme="minorHAnsi" w:cs="Calibri"/>
          <w:color w:val="000000"/>
          <w:sz w:val="22"/>
          <w:szCs w:val="22"/>
        </w:rPr>
        <w:t>.</w:t>
      </w:r>
    </w:p>
    <w:p w:rsidR="006F1D8C" w:rsidRPr="00532D5E" w:rsidRDefault="006F1D8C" w:rsidP="00300EE5">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5.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Προσφορές που παρουσιάζουν, κατά την κρίση της Επιτροπής </w:t>
      </w:r>
      <w:r w:rsidR="002A0412" w:rsidRPr="00532D5E">
        <w:rPr>
          <w:rFonts w:asciiTheme="minorHAnsi" w:hAnsiTheme="minorHAnsi" w:cs="Calibri"/>
          <w:color w:val="000000"/>
          <w:sz w:val="22"/>
          <w:szCs w:val="22"/>
        </w:rPr>
        <w:t>διαγωνισμού</w:t>
      </w:r>
      <w:r w:rsidRPr="00532D5E">
        <w:rPr>
          <w:rFonts w:asciiTheme="minorHAnsi" w:hAnsiTheme="minorHAnsi" w:cs="Calibri"/>
          <w:color w:val="000000"/>
          <w:sz w:val="22"/>
          <w:szCs w:val="22"/>
        </w:rPr>
        <w:t>, ουσιώδεις απο</w:t>
      </w:r>
      <w:r w:rsidRPr="00532D5E">
        <w:rPr>
          <w:rFonts w:asciiTheme="minorHAnsi" w:hAnsiTheme="minorHAnsi" w:cs="Calibri"/>
          <w:color w:val="000000"/>
          <w:sz w:val="22"/>
          <w:szCs w:val="22"/>
        </w:rPr>
        <w:t>κ</w:t>
      </w:r>
      <w:r w:rsidRPr="00532D5E">
        <w:rPr>
          <w:rFonts w:asciiTheme="minorHAnsi" w:hAnsiTheme="minorHAnsi" w:cs="Calibri"/>
          <w:color w:val="000000"/>
          <w:sz w:val="22"/>
          <w:szCs w:val="22"/>
        </w:rPr>
        <w:t>λίσεις από τους όρους της διακήρυξης και τις τεχνικές προδιαγραφές απορρίπτονται ως απ</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ράδεκτες.</w:t>
      </w:r>
    </w:p>
    <w:p w:rsidR="006A2AF3" w:rsidRPr="00532D5E" w:rsidRDefault="006A2AF3" w:rsidP="006F2BD4">
      <w:pPr>
        <w:rPr>
          <w:rFonts w:asciiTheme="minorHAnsi" w:hAnsiTheme="minorHAnsi" w:cs="Calibri"/>
          <w:b/>
          <w:color w:val="000000"/>
          <w:sz w:val="22"/>
          <w:szCs w:val="22"/>
        </w:rPr>
      </w:pPr>
    </w:p>
    <w:p w:rsidR="00E273A2" w:rsidRDefault="00E273A2" w:rsidP="006F2BD4">
      <w:pPr>
        <w:rPr>
          <w:rFonts w:asciiTheme="minorHAnsi" w:hAnsiTheme="minorHAnsi" w:cs="Calibri"/>
          <w:b/>
          <w:color w:val="000000"/>
          <w:sz w:val="22"/>
          <w:szCs w:val="22"/>
        </w:rPr>
      </w:pPr>
    </w:p>
    <w:p w:rsidR="00E273A2" w:rsidRDefault="00E273A2" w:rsidP="006F2BD4">
      <w:pPr>
        <w:rPr>
          <w:rFonts w:asciiTheme="minorHAnsi" w:hAnsiTheme="minorHAnsi" w:cs="Calibri"/>
          <w:b/>
          <w:color w:val="000000"/>
          <w:sz w:val="22"/>
          <w:szCs w:val="22"/>
        </w:rPr>
      </w:pPr>
    </w:p>
    <w:p w:rsidR="00E273A2" w:rsidRDefault="00E273A2" w:rsidP="006F2BD4">
      <w:pPr>
        <w:rPr>
          <w:rFonts w:asciiTheme="minorHAnsi" w:hAnsiTheme="minorHAnsi" w:cs="Calibri"/>
          <w:b/>
          <w:color w:val="000000"/>
          <w:sz w:val="22"/>
          <w:szCs w:val="22"/>
        </w:rPr>
      </w:pPr>
    </w:p>
    <w:p w:rsidR="00A77453" w:rsidRPr="00532D5E" w:rsidRDefault="00CB42E8"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12</w:t>
      </w:r>
    </w:p>
    <w:p w:rsidR="007E3CFF" w:rsidRPr="00532D5E" w:rsidRDefault="007E3CFF" w:rsidP="006F2BD4">
      <w:pPr>
        <w:rPr>
          <w:rFonts w:asciiTheme="minorHAnsi" w:hAnsiTheme="minorHAnsi" w:cs="Calibri"/>
          <w:b/>
          <w:color w:val="000000"/>
          <w:spacing w:val="-3"/>
          <w:sz w:val="22"/>
          <w:szCs w:val="22"/>
          <w:u w:val="single"/>
        </w:rPr>
      </w:pPr>
      <w:r w:rsidRPr="00532D5E">
        <w:rPr>
          <w:rFonts w:asciiTheme="minorHAnsi" w:hAnsiTheme="minorHAnsi" w:cs="Calibri"/>
          <w:b/>
          <w:color w:val="000000"/>
          <w:sz w:val="22"/>
          <w:szCs w:val="22"/>
          <w:u w:val="single"/>
        </w:rPr>
        <w:t>Αξιολόγηση προσφορών</w:t>
      </w:r>
    </w:p>
    <w:p w:rsidR="004144C0" w:rsidRPr="00532D5E" w:rsidRDefault="004144C0" w:rsidP="004144C0">
      <w:pPr>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1.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w:t>
      </w:r>
    </w:p>
    <w:p w:rsidR="004144C0" w:rsidRPr="00532D5E" w:rsidRDefault="004144C0" w:rsidP="004144C0">
      <w:pPr>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2. Η Επιτροπή διαγωνισμού προβαίνει στην έναρξη της διαδικασίας αποσφράγισης των προσφορών την ορισμένη ημερομηνία και ώρα.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w:t>
      </w:r>
    </w:p>
    <w:p w:rsidR="004144C0" w:rsidRPr="00532D5E" w:rsidRDefault="004144C0" w:rsidP="004144C0">
      <w:pPr>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3. Αρχικά αποσφραγίζεται ο κυρίως φάκελος προσφοράς, ο φάκελος των δικαιολογητικών συμμετ</w:t>
      </w:r>
      <w:r w:rsidRPr="00532D5E">
        <w:rPr>
          <w:rFonts w:asciiTheme="minorHAnsi" w:eastAsia="Calibri" w:hAnsiTheme="minorHAnsi" w:cs="Calibri"/>
          <w:color w:val="000000"/>
          <w:sz w:val="22"/>
          <w:szCs w:val="22"/>
        </w:rPr>
        <w:t>ο</w:t>
      </w:r>
      <w:r w:rsidRPr="00532D5E">
        <w:rPr>
          <w:rFonts w:asciiTheme="minorHAnsi" w:eastAsia="Calibri" w:hAnsiTheme="minorHAnsi" w:cs="Calibri"/>
          <w:color w:val="000000"/>
          <w:sz w:val="22"/>
          <w:szCs w:val="22"/>
        </w:rPr>
        <w:t>χής, καθώς και ο φάκελος της τεχνικής προσφοράς, μονογράφονται και σφραγίζονται από την Επιτροπή όλα τα δικαιολογητικά που υποβάλλονται κατά το στάδιο αυτό και η τεχνική προ</w:t>
      </w:r>
      <w:r w:rsidRPr="00532D5E">
        <w:rPr>
          <w:rFonts w:asciiTheme="minorHAnsi" w:eastAsia="Calibri" w:hAnsiTheme="minorHAnsi" w:cs="Calibri"/>
          <w:color w:val="000000"/>
          <w:sz w:val="22"/>
          <w:szCs w:val="22"/>
        </w:rPr>
        <w:t>σ</w:t>
      </w:r>
      <w:r w:rsidRPr="00532D5E">
        <w:rPr>
          <w:rFonts w:asciiTheme="minorHAnsi" w:eastAsia="Calibri" w:hAnsiTheme="minorHAnsi" w:cs="Calibri"/>
          <w:color w:val="000000"/>
          <w:sz w:val="22"/>
          <w:szCs w:val="22"/>
        </w:rPr>
        <w:t>φορά, ανά φύλλο. Η Επιτροπή καταχωρεί όσους υπέβαλαν προσφορές, καθώς και τα υπο</w:t>
      </w:r>
      <w:r w:rsidRPr="00532D5E">
        <w:rPr>
          <w:rFonts w:asciiTheme="minorHAnsi" w:eastAsia="Calibri" w:hAnsiTheme="minorHAnsi" w:cs="Calibri"/>
          <w:color w:val="000000"/>
          <w:sz w:val="22"/>
          <w:szCs w:val="22"/>
        </w:rPr>
        <w:t>β</w:t>
      </w:r>
      <w:r w:rsidRPr="00532D5E">
        <w:rPr>
          <w:rFonts w:asciiTheme="minorHAnsi" w:eastAsia="Calibri" w:hAnsiTheme="minorHAnsi" w:cs="Calibri"/>
          <w:color w:val="000000"/>
          <w:sz w:val="22"/>
          <w:szCs w:val="22"/>
        </w:rPr>
        <w:t>ληθέντα αυτών δικαιολογητικά και τα αποτελέσματα του ελέγχου αυτών σε πρακτικό, το οπ</w:t>
      </w:r>
      <w:r w:rsidRPr="00532D5E">
        <w:rPr>
          <w:rFonts w:asciiTheme="minorHAnsi" w:eastAsia="Calibri" w:hAnsiTheme="minorHAnsi" w:cs="Calibri"/>
          <w:color w:val="000000"/>
          <w:sz w:val="22"/>
          <w:szCs w:val="22"/>
        </w:rPr>
        <w:t>ο</w:t>
      </w:r>
      <w:r w:rsidRPr="00532D5E">
        <w:rPr>
          <w:rFonts w:asciiTheme="minorHAnsi" w:eastAsia="Calibri" w:hAnsiTheme="minorHAnsi" w:cs="Calibri"/>
          <w:color w:val="000000"/>
          <w:sz w:val="22"/>
          <w:szCs w:val="22"/>
        </w:rPr>
        <w:t xml:space="preserve">ίο υπογράφεται από τα μέλη της Επιτροπής. </w:t>
      </w:r>
    </w:p>
    <w:p w:rsidR="004144C0" w:rsidRPr="00532D5E" w:rsidRDefault="004144C0" w:rsidP="004144C0">
      <w:pPr>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Ακολούθως, η Επιτροπή προβαίνει στην αξιολόγηση της τεχνικής προσφοράς και συντάσσει πρακτ</w:t>
      </w:r>
      <w:r w:rsidRPr="00532D5E">
        <w:rPr>
          <w:rFonts w:asciiTheme="minorHAnsi" w:eastAsia="Calibri" w:hAnsiTheme="minorHAnsi" w:cs="Calibri"/>
          <w:color w:val="000000"/>
          <w:sz w:val="22"/>
          <w:szCs w:val="22"/>
        </w:rPr>
        <w:t>ι</w:t>
      </w:r>
      <w:r w:rsidRPr="00532D5E">
        <w:rPr>
          <w:rFonts w:asciiTheme="minorHAnsi" w:eastAsia="Calibri" w:hAnsiTheme="minorHAnsi" w:cs="Calibri"/>
          <w:color w:val="000000"/>
          <w:sz w:val="22"/>
          <w:szCs w:val="22"/>
        </w:rPr>
        <w:t>κό για την απόρριψη των τεχνικών προσφορών που δεν γίνονται αποδεκτές και την αποδοχή ή και βαθμολόγηση των τεχνικών προσφορών με βάση το κριτήριο ανάθεσης.</w:t>
      </w:r>
    </w:p>
    <w:p w:rsidR="004144C0" w:rsidRPr="00532D5E" w:rsidRDefault="004144C0" w:rsidP="004144C0">
      <w:pPr>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Μετά την ολοκλήρωση της αξιολόγησης των τεχνικών προσφορών, αποσφραγίζονται οι σφραγισμ</w:t>
      </w:r>
      <w:r w:rsidRPr="00532D5E">
        <w:rPr>
          <w:rFonts w:asciiTheme="minorHAnsi" w:eastAsia="Calibri" w:hAnsiTheme="minorHAnsi" w:cs="Calibri"/>
          <w:color w:val="000000"/>
          <w:sz w:val="22"/>
          <w:szCs w:val="22"/>
        </w:rPr>
        <w:t>έ</w:t>
      </w:r>
      <w:r w:rsidRPr="00532D5E">
        <w:rPr>
          <w:rFonts w:asciiTheme="minorHAnsi" w:eastAsia="Calibri" w:hAnsiTheme="minorHAnsi" w:cs="Calibri"/>
          <w:color w:val="000000"/>
          <w:sz w:val="22"/>
          <w:szCs w:val="22"/>
        </w:rPr>
        <w:t>νοι φάκελοι με τα οικονομικά στοιχεία των προσφορών και ακολουθεί σχετική ανακοίνωση τιμών. Για όσες προσφορές δεν κρίθηκαν αποδεκτές, οι φάκελοι της οικονομικής προσφοράς δεν αποσφραγίζονται, αλλά επιστρέφονται.</w:t>
      </w:r>
    </w:p>
    <w:p w:rsidR="004144C0" w:rsidRPr="00532D5E" w:rsidRDefault="004144C0" w:rsidP="004144C0">
      <w:pPr>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 xml:space="preserve">4. Το αποτέλεσμα των ανωτέρω σταδίων, που μπορούν να γίνουν σε μία ή περισσότερες </w:t>
      </w:r>
      <w:proofErr w:type="spellStart"/>
      <w:r w:rsidRPr="00532D5E">
        <w:rPr>
          <w:rFonts w:asciiTheme="minorHAnsi" w:eastAsia="Calibri" w:hAnsiTheme="minorHAnsi" w:cs="Calibri"/>
          <w:color w:val="000000"/>
          <w:sz w:val="22"/>
          <w:szCs w:val="22"/>
        </w:rPr>
        <w:t>συνεδρί</w:t>
      </w:r>
      <w:r w:rsidRPr="00532D5E">
        <w:rPr>
          <w:rFonts w:asciiTheme="minorHAnsi" w:eastAsia="Calibri" w:hAnsiTheme="minorHAnsi" w:cs="Calibri"/>
          <w:color w:val="000000"/>
          <w:sz w:val="22"/>
          <w:szCs w:val="22"/>
        </w:rPr>
        <w:t>α</w:t>
      </w:r>
      <w:r w:rsidRPr="00532D5E">
        <w:rPr>
          <w:rFonts w:asciiTheme="minorHAnsi" w:eastAsia="Calibri" w:hAnsiTheme="minorHAnsi" w:cs="Calibri"/>
          <w:color w:val="000000"/>
          <w:sz w:val="22"/>
          <w:szCs w:val="22"/>
        </w:rPr>
        <w:t>σεις</w:t>
      </w:r>
      <w:proofErr w:type="spellEnd"/>
      <w:r w:rsidRPr="00532D5E">
        <w:rPr>
          <w:rFonts w:asciiTheme="minorHAnsi" w:eastAsia="Calibri" w:hAnsiTheme="minorHAnsi" w:cs="Calibri"/>
          <w:color w:val="000000"/>
          <w:sz w:val="22"/>
          <w:szCs w:val="22"/>
        </w:rPr>
        <w:t>, επικυρώνονται με απόφαση της Οικονομικής Επιτροπής, η οποία κοινοποιείται στους προσφέροντες.</w:t>
      </w:r>
    </w:p>
    <w:p w:rsidR="004144C0" w:rsidRPr="00532D5E" w:rsidRDefault="004144C0" w:rsidP="004144C0">
      <w:pPr>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5. Κατά της ανωτέρω απόφασης χωρεί ένσταση, σύμφωνα με τις διατάξεις του άρθρου 127 του Ν. 4412/2016.</w:t>
      </w:r>
    </w:p>
    <w:p w:rsidR="005842D4" w:rsidRPr="00532D5E" w:rsidRDefault="005842D4" w:rsidP="006F2BD4">
      <w:pPr>
        <w:jc w:val="both"/>
        <w:rPr>
          <w:rFonts w:asciiTheme="minorHAnsi" w:hAnsiTheme="minorHAnsi" w:cs="Calibri"/>
          <w:b/>
          <w:color w:val="000000"/>
          <w:sz w:val="22"/>
          <w:szCs w:val="22"/>
          <w:u w:val="single"/>
        </w:rPr>
      </w:pPr>
    </w:p>
    <w:p w:rsidR="004C232D" w:rsidRPr="00532D5E" w:rsidRDefault="004C232D" w:rsidP="006F2BD4">
      <w:pPr>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 xml:space="preserve">Άρθρο 13 </w:t>
      </w:r>
    </w:p>
    <w:p w:rsidR="004C232D" w:rsidRPr="00532D5E" w:rsidRDefault="004C232D" w:rsidP="006F2BD4">
      <w:pPr>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 xml:space="preserve">Λόγοι αποκλεισμού </w:t>
      </w:r>
    </w:p>
    <w:p w:rsidR="004C232D" w:rsidRPr="00532D5E" w:rsidRDefault="004C232D" w:rsidP="00300EE5">
      <w:pPr>
        <w:pStyle w:val="a5"/>
        <w:ind w:left="567" w:hanging="567"/>
        <w:rPr>
          <w:rFonts w:asciiTheme="minorHAnsi" w:hAnsiTheme="minorHAnsi" w:cs="Calibri"/>
          <w:color w:val="000000"/>
          <w:sz w:val="22"/>
          <w:szCs w:val="22"/>
          <w:lang w:eastAsia="el-GR"/>
        </w:rPr>
      </w:pPr>
      <w:r w:rsidRPr="00532D5E">
        <w:rPr>
          <w:rFonts w:asciiTheme="minorHAnsi" w:hAnsiTheme="minorHAnsi" w:cs="Calibri"/>
          <w:color w:val="000000"/>
          <w:sz w:val="22"/>
          <w:szCs w:val="22"/>
          <w:lang w:eastAsia="el-GR"/>
        </w:rPr>
        <w:t xml:space="preserve">13.1 </w:t>
      </w:r>
      <w:r w:rsidRPr="00532D5E">
        <w:rPr>
          <w:rFonts w:asciiTheme="minorHAnsi" w:hAnsiTheme="minorHAnsi" w:cs="Calibri"/>
          <w:color w:val="000000"/>
          <w:sz w:val="22"/>
          <w:szCs w:val="22"/>
          <w:lang w:eastAsia="el-GR"/>
        </w:rPr>
        <w:tab/>
        <w:t>Κάθε προσφέρων αποκλείεται από την συμμετοχή στην παρούσα διαδικασία σύναψης σύ</w:t>
      </w:r>
      <w:r w:rsidRPr="00532D5E">
        <w:rPr>
          <w:rFonts w:asciiTheme="minorHAnsi" w:hAnsiTheme="minorHAnsi" w:cs="Calibri"/>
          <w:color w:val="000000"/>
          <w:sz w:val="22"/>
          <w:szCs w:val="22"/>
          <w:lang w:eastAsia="el-GR"/>
        </w:rPr>
        <w:t>μ</w:t>
      </w:r>
      <w:r w:rsidRPr="00532D5E">
        <w:rPr>
          <w:rFonts w:asciiTheme="minorHAnsi" w:hAnsiTheme="minorHAnsi" w:cs="Calibri"/>
          <w:color w:val="000000"/>
          <w:sz w:val="22"/>
          <w:szCs w:val="22"/>
          <w:lang w:eastAsia="el-GR"/>
        </w:rPr>
        <w:t>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4C232D" w:rsidRPr="00532D5E" w:rsidRDefault="004C232D" w:rsidP="00300EE5">
      <w:pPr>
        <w:pStyle w:val="Standard"/>
        <w:ind w:left="1418" w:hanging="851"/>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 xml:space="preserve">13.1.1  </w:t>
      </w:r>
      <w:r w:rsidR="00300EE5" w:rsidRPr="00532D5E">
        <w:rPr>
          <w:rFonts w:asciiTheme="minorHAnsi" w:eastAsia="Times New Roman" w:hAnsiTheme="minorHAnsi" w:cs="Calibri"/>
          <w:color w:val="000000"/>
          <w:kern w:val="0"/>
          <w:sz w:val="22"/>
          <w:szCs w:val="22"/>
          <w:lang w:eastAsia="el-GR" w:bidi="ar-SA"/>
        </w:rPr>
        <w:tab/>
      </w:r>
      <w:r w:rsidRPr="00532D5E">
        <w:rPr>
          <w:rFonts w:asciiTheme="minorHAnsi" w:eastAsia="Times New Roman" w:hAnsiTheme="minorHAnsi" w:cs="Calibri"/>
          <w:color w:val="000000"/>
          <w:kern w:val="0"/>
          <w:sz w:val="22"/>
          <w:szCs w:val="22"/>
          <w:lang w:eastAsia="el-GR" w:bidi="ar-SA"/>
        </w:rPr>
        <w:t>Υπάρχει εις βάρος του προσφέροντος τελεσίδικη καταδικαστική απόφαση για έναν από τους ακόλουθους λόγους :</w:t>
      </w:r>
    </w:p>
    <w:p w:rsidR="004C232D" w:rsidRPr="00532D5E" w:rsidRDefault="004C232D" w:rsidP="00300EE5">
      <w:pPr>
        <w:pStyle w:val="Standard"/>
        <w:ind w:left="1843" w:hanging="425"/>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 xml:space="preserve">α) </w:t>
      </w:r>
      <w:r w:rsidR="00300EE5" w:rsidRPr="00532D5E">
        <w:rPr>
          <w:rFonts w:asciiTheme="minorHAnsi" w:eastAsia="Times New Roman" w:hAnsiTheme="minorHAnsi" w:cs="Calibri"/>
          <w:color w:val="000000"/>
          <w:kern w:val="0"/>
          <w:sz w:val="22"/>
          <w:szCs w:val="22"/>
          <w:lang w:eastAsia="el-GR" w:bidi="ar-SA"/>
        </w:rPr>
        <w:tab/>
      </w:r>
      <w:r w:rsidRPr="00532D5E">
        <w:rPr>
          <w:rFonts w:asciiTheme="minorHAnsi" w:eastAsia="Times New Roman" w:hAnsiTheme="minorHAnsi" w:cs="Calibri"/>
          <w:color w:val="000000"/>
          <w:kern w:val="0"/>
          <w:sz w:val="22"/>
          <w:szCs w:val="22"/>
          <w:lang w:eastAsia="el-GR" w:bidi="ar-SA"/>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4C232D" w:rsidRPr="00532D5E" w:rsidRDefault="004C232D" w:rsidP="00300EE5">
      <w:pPr>
        <w:pStyle w:val="Standard"/>
        <w:ind w:left="1843" w:hanging="425"/>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 xml:space="preserve">β) </w:t>
      </w:r>
      <w:r w:rsidR="00300EE5" w:rsidRPr="00532D5E">
        <w:rPr>
          <w:rFonts w:asciiTheme="minorHAnsi" w:eastAsia="Times New Roman" w:hAnsiTheme="minorHAnsi" w:cs="Calibri"/>
          <w:color w:val="000000"/>
          <w:kern w:val="0"/>
          <w:sz w:val="22"/>
          <w:szCs w:val="22"/>
          <w:lang w:eastAsia="el-GR" w:bidi="ar-SA"/>
        </w:rPr>
        <w:tab/>
      </w:r>
      <w:r w:rsidRPr="00532D5E">
        <w:rPr>
          <w:rFonts w:asciiTheme="minorHAnsi" w:eastAsia="Times New Roman" w:hAnsiTheme="minorHAnsi" w:cs="Calibri"/>
          <w:color w:val="000000"/>
          <w:kern w:val="0"/>
          <w:sz w:val="22"/>
          <w:szCs w:val="22"/>
          <w:lang w:eastAsia="el-GR" w:bidi="ar-SA"/>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4C232D" w:rsidRPr="00532D5E" w:rsidRDefault="004C232D" w:rsidP="00300EE5">
      <w:pPr>
        <w:pStyle w:val="Standard"/>
        <w:ind w:left="1843" w:hanging="425"/>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 xml:space="preserve">γ) </w:t>
      </w:r>
      <w:r w:rsidR="00300EE5" w:rsidRPr="00532D5E">
        <w:rPr>
          <w:rFonts w:asciiTheme="minorHAnsi" w:eastAsia="Times New Roman" w:hAnsiTheme="minorHAnsi" w:cs="Calibri"/>
          <w:color w:val="000000"/>
          <w:kern w:val="0"/>
          <w:sz w:val="22"/>
          <w:szCs w:val="22"/>
          <w:lang w:eastAsia="el-GR" w:bidi="ar-SA"/>
        </w:rPr>
        <w:tab/>
      </w:r>
      <w:r w:rsidRPr="00532D5E">
        <w:rPr>
          <w:rFonts w:asciiTheme="minorHAnsi" w:eastAsia="Times New Roman" w:hAnsiTheme="minorHAnsi" w:cs="Calibri"/>
          <w:color w:val="000000"/>
          <w:kern w:val="0"/>
          <w:sz w:val="22"/>
          <w:szCs w:val="22"/>
          <w:lang w:eastAsia="el-GR" w:bidi="ar-SA"/>
        </w:rPr>
        <w:t xml:space="preserve">απάτη, κατά την έννοια του άρθρου 1 της σύμβασης σχετικά με την προστασία </w:t>
      </w:r>
      <w:r w:rsidRPr="00532D5E">
        <w:rPr>
          <w:rFonts w:asciiTheme="minorHAnsi" w:eastAsia="Times New Roman" w:hAnsiTheme="minorHAnsi" w:cs="Calibri"/>
          <w:color w:val="000000"/>
          <w:kern w:val="0"/>
          <w:sz w:val="22"/>
          <w:szCs w:val="22"/>
          <w:lang w:eastAsia="el-GR" w:bidi="ar-SA"/>
        </w:rPr>
        <w:lastRenderedPageBreak/>
        <w:t>των οικονομικών συμφερόντων των Ευρωπαϊκών Κοινοτήτων (ΕΕ C 316 της 27.11.1995, σ. 48), η οποία κυρώθηκε με το ν. 2803/2000 (Α΄ 48),</w:t>
      </w:r>
    </w:p>
    <w:p w:rsidR="004C232D" w:rsidRPr="00532D5E" w:rsidRDefault="004C232D" w:rsidP="00300EE5">
      <w:pPr>
        <w:pStyle w:val="Standard"/>
        <w:ind w:left="1843" w:hanging="425"/>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bookmarkStart w:id="1" w:name="ntc36-L_2014094EL.01006501-E00361"/>
      <w:bookmarkEnd w:id="1"/>
      <w:r w:rsidRPr="00532D5E">
        <w:rPr>
          <w:rFonts w:asciiTheme="minorHAnsi" w:eastAsia="Times New Roman" w:hAnsiTheme="minorHAnsi" w:cs="Calibri"/>
          <w:color w:val="000000"/>
          <w:kern w:val="0"/>
          <w:sz w:val="22"/>
          <w:szCs w:val="22"/>
          <w:lang w:eastAsia="el-GR" w:bidi="ar-SA"/>
        </w:rPr>
        <w:t xml:space="preserve">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4C232D" w:rsidRPr="00532D5E" w:rsidRDefault="004C232D" w:rsidP="00300EE5">
      <w:pPr>
        <w:pStyle w:val="Standard"/>
        <w:ind w:left="1843" w:hanging="425"/>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 xml:space="preserve">ε) </w:t>
      </w:r>
      <w:r w:rsidR="00300EE5" w:rsidRPr="00532D5E">
        <w:rPr>
          <w:rFonts w:asciiTheme="minorHAnsi" w:eastAsia="Times New Roman" w:hAnsiTheme="minorHAnsi" w:cs="Calibri"/>
          <w:color w:val="000000"/>
          <w:kern w:val="0"/>
          <w:sz w:val="22"/>
          <w:szCs w:val="22"/>
          <w:lang w:eastAsia="el-GR" w:bidi="ar-SA"/>
        </w:rPr>
        <w:tab/>
      </w:r>
      <w:r w:rsidRPr="00532D5E">
        <w:rPr>
          <w:rFonts w:asciiTheme="minorHAnsi" w:eastAsia="Times New Roman" w:hAnsiTheme="minorHAnsi" w:cs="Calibri"/>
          <w:color w:val="000000"/>
          <w:kern w:val="0"/>
          <w:sz w:val="22"/>
          <w:szCs w:val="22"/>
          <w:lang w:eastAsia="el-GR" w:bidi="ar-SA"/>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4C232D" w:rsidRPr="00532D5E" w:rsidRDefault="004C232D" w:rsidP="00300EE5">
      <w:pPr>
        <w:pStyle w:val="Standard"/>
        <w:ind w:left="1843" w:hanging="425"/>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 xml:space="preserve">στ) </w:t>
      </w:r>
      <w:r w:rsidR="00300EE5" w:rsidRPr="00532D5E">
        <w:rPr>
          <w:rFonts w:asciiTheme="minorHAnsi" w:eastAsia="Times New Roman" w:hAnsiTheme="minorHAnsi" w:cs="Calibri"/>
          <w:color w:val="000000"/>
          <w:kern w:val="0"/>
          <w:sz w:val="22"/>
          <w:szCs w:val="22"/>
          <w:lang w:eastAsia="el-GR" w:bidi="ar-SA"/>
        </w:rPr>
        <w:tab/>
      </w:r>
      <w:r w:rsidRPr="00532D5E">
        <w:rPr>
          <w:rFonts w:asciiTheme="minorHAnsi" w:eastAsia="Times New Roman" w:hAnsiTheme="minorHAnsi" w:cs="Calibri"/>
          <w:color w:val="000000"/>
          <w:kern w:val="0"/>
          <w:sz w:val="22"/>
          <w:szCs w:val="22"/>
          <w:lang w:eastAsia="el-GR" w:bidi="ar-SA"/>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(Α΄215 ).</w:t>
      </w:r>
    </w:p>
    <w:p w:rsidR="004C232D" w:rsidRPr="00532D5E" w:rsidRDefault="004C232D" w:rsidP="00300EE5">
      <w:pPr>
        <w:pStyle w:val="Standard"/>
        <w:ind w:left="1418"/>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 xml:space="preserve">Η υποχρέωση αποκλεισμού προσφέροντος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rsidR="004C232D" w:rsidRPr="00532D5E" w:rsidRDefault="004C232D" w:rsidP="00300EE5">
      <w:pPr>
        <w:pStyle w:val="Standard"/>
        <w:ind w:left="1418"/>
        <w:jc w:val="both"/>
        <w:rPr>
          <w:rFonts w:asciiTheme="minorHAnsi" w:eastAsia="Times New Roman" w:hAnsiTheme="minorHAnsi" w:cs="Calibri"/>
          <w:color w:val="000000"/>
          <w:kern w:val="0"/>
          <w:sz w:val="22"/>
          <w:szCs w:val="22"/>
          <w:lang w:eastAsia="el-GR" w:bidi="ar-SA"/>
        </w:rPr>
      </w:pPr>
      <w:r w:rsidRPr="00532D5E">
        <w:rPr>
          <w:rFonts w:asciiTheme="minorHAnsi" w:eastAsia="Times New Roman" w:hAnsiTheme="minorHAnsi" w:cs="Calibri"/>
          <w:color w:val="000000"/>
          <w:kern w:val="0"/>
          <w:sz w:val="22"/>
          <w:szCs w:val="22"/>
          <w:lang w:eastAsia="el-GR" w:bidi="ar-SA"/>
        </w:rPr>
        <w:t>Στις περιπτώσεις εταιρειών περιορισμένης ευθύνης (Ε.Π.Ε.) και προσωπικών εταιρειών (Ο.Ε. και Ε.Ε.), και ιδιωτικών κεφαλαιουχικών εταιρειών (Ι.Κ.Ε.), η υποχρέωση του προηγούμενου εδαφίου αφορά κατ’ ελάχιστον τους διαχειριστές. Στις περιπτώσεις ανωνύμων εταιρειών (Α.Ε.), η εν λόγω υποχρέωση αφορά κατ’ ελάχιστον τον Διευθύνοντα Σύμβουλο, καθώς και όλα τα μέλη του Διοικητικού Συμβουλίου.</w:t>
      </w:r>
    </w:p>
    <w:p w:rsidR="004C232D" w:rsidRPr="00532D5E" w:rsidRDefault="004C232D" w:rsidP="00300EE5">
      <w:pPr>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13.1.2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sidR="00300EE5" w:rsidRPr="00532D5E">
        <w:rPr>
          <w:rFonts w:asciiTheme="minorHAnsi" w:hAnsiTheme="minorHAnsi" w:cs="Calibri"/>
          <w:color w:val="000000"/>
          <w:sz w:val="22"/>
          <w:szCs w:val="22"/>
        </w:rPr>
        <w:t xml:space="preserve"> ή/και</w:t>
      </w:r>
      <w:r w:rsidRPr="00532D5E">
        <w:rPr>
          <w:rFonts w:asciiTheme="minorHAnsi" w:hAnsiTheme="minorHAnsi" w:cs="Calibri"/>
          <w:color w:val="000000"/>
          <w:sz w:val="22"/>
          <w:szCs w:val="22"/>
        </w:rPr>
        <w:t xml:space="preserve">  </w:t>
      </w:r>
    </w:p>
    <w:p w:rsidR="004C232D" w:rsidRPr="00532D5E" w:rsidRDefault="004C232D" w:rsidP="00300EE5">
      <w:pPr>
        <w:ind w:left="1418"/>
        <w:jc w:val="both"/>
        <w:rPr>
          <w:rFonts w:asciiTheme="minorHAnsi" w:hAnsiTheme="minorHAnsi" w:cs="Calibri"/>
          <w:color w:val="000000"/>
          <w:sz w:val="22"/>
          <w:szCs w:val="22"/>
        </w:rPr>
      </w:pPr>
      <w:r w:rsidRPr="00532D5E">
        <w:rPr>
          <w:rFonts w:asciiTheme="minorHAnsi" w:hAnsiTheme="minorHAnsi" w:cs="Calibri"/>
          <w:color w:val="000000"/>
          <w:sz w:val="22"/>
          <w:szCs w:val="22"/>
        </w:rPr>
        <w:t>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4C232D" w:rsidRPr="00532D5E" w:rsidRDefault="004C232D" w:rsidP="00300EE5">
      <w:pPr>
        <w:ind w:left="1418"/>
        <w:jc w:val="both"/>
        <w:rPr>
          <w:rFonts w:asciiTheme="minorHAnsi" w:hAnsiTheme="minorHAnsi" w:cs="Calibri"/>
          <w:color w:val="000000"/>
          <w:sz w:val="22"/>
          <w:szCs w:val="22"/>
        </w:rPr>
      </w:pPr>
      <w:r w:rsidRPr="00532D5E">
        <w:rPr>
          <w:rFonts w:asciiTheme="minorHAnsi" w:hAnsiTheme="minorHAnsi" w:cs="Calibri"/>
          <w:color w:val="000000"/>
          <w:sz w:val="22"/>
          <w:szCs w:val="22"/>
        </w:rPr>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w:t>
      </w:r>
      <w:r w:rsidRPr="00532D5E">
        <w:rPr>
          <w:rFonts w:asciiTheme="minorHAnsi" w:hAnsiTheme="minorHAnsi" w:cs="Calibri"/>
          <w:color w:val="000000"/>
          <w:sz w:val="22"/>
          <w:szCs w:val="22"/>
        </w:rPr>
        <w:t>ό</w:t>
      </w:r>
      <w:r w:rsidRPr="00532D5E">
        <w:rPr>
          <w:rFonts w:asciiTheme="minorHAnsi" w:hAnsiTheme="minorHAnsi" w:cs="Calibri"/>
          <w:color w:val="000000"/>
          <w:sz w:val="22"/>
          <w:szCs w:val="22"/>
        </w:rPr>
        <w:t>σο την κύρια όσο και την επικουρική ασφάλιση.</w:t>
      </w:r>
    </w:p>
    <w:p w:rsidR="004C232D" w:rsidRPr="00532D5E" w:rsidRDefault="004C232D" w:rsidP="00300EE5">
      <w:pPr>
        <w:ind w:left="1418"/>
        <w:jc w:val="both"/>
        <w:rPr>
          <w:rFonts w:asciiTheme="minorHAnsi" w:hAnsiTheme="minorHAnsi" w:cs="Calibri"/>
          <w:color w:val="000000"/>
          <w:sz w:val="22"/>
          <w:szCs w:val="22"/>
        </w:rPr>
      </w:pPr>
      <w:r w:rsidRPr="00532D5E">
        <w:rPr>
          <w:rFonts w:asciiTheme="minorHAnsi" w:hAnsiTheme="minorHAnsi" w:cs="Calibri"/>
          <w:color w:val="000000"/>
          <w:sz w:val="22"/>
          <w:szCs w:val="22"/>
        </w:rPr>
        <w:t>Δεν αποκλείεται ο προσφέρων, όταν έχει εκπληρώσει τις υποχρεώσεις του είτε κ</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ταβάλλοντας τους φόρους ή τις εισφορές κοινωνικής ασφάλισης που οφείλει, συ</w:t>
      </w:r>
      <w:r w:rsidRPr="00532D5E">
        <w:rPr>
          <w:rFonts w:asciiTheme="minorHAnsi" w:hAnsiTheme="minorHAnsi" w:cs="Calibri"/>
          <w:color w:val="000000"/>
          <w:sz w:val="22"/>
          <w:szCs w:val="22"/>
        </w:rPr>
        <w:t>μ</w:t>
      </w:r>
      <w:r w:rsidRPr="00532D5E">
        <w:rPr>
          <w:rFonts w:asciiTheme="minorHAnsi" w:hAnsiTheme="minorHAnsi" w:cs="Calibri"/>
          <w:color w:val="000000"/>
          <w:sz w:val="22"/>
          <w:szCs w:val="22"/>
        </w:rPr>
        <w:t>περιλαμβανομένων, κατά περίπτωση, των δεδουλευμένων τόκων ή των προστίμων είτε υπαγόμενος σε δεσμευτικό διακανονισμό για την καταβολή τους. </w:t>
      </w:r>
    </w:p>
    <w:p w:rsidR="004C232D" w:rsidRPr="00532D5E" w:rsidRDefault="004C232D" w:rsidP="00300EE5">
      <w:pPr>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13.1.3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Κατ’ εξαίρεση, για επιτακτικούς λόγους δημόσιου συμφέροντος, όπως δημόσιας </w:t>
      </w:r>
      <w:r w:rsidRPr="00532D5E">
        <w:rPr>
          <w:rFonts w:asciiTheme="minorHAnsi" w:hAnsiTheme="minorHAnsi" w:cs="Calibri"/>
          <w:color w:val="000000"/>
          <w:sz w:val="22"/>
          <w:szCs w:val="22"/>
        </w:rPr>
        <w:t>υ</w:t>
      </w:r>
      <w:r w:rsidRPr="00532D5E">
        <w:rPr>
          <w:rFonts w:asciiTheme="minorHAnsi" w:hAnsiTheme="minorHAnsi" w:cs="Calibri"/>
          <w:color w:val="000000"/>
          <w:sz w:val="22"/>
          <w:szCs w:val="22"/>
        </w:rPr>
        <w:t xml:space="preserve">γείας ή προστασίας του περιβάλλοντος, δεν εφαρμόζονται οι παράγραφοι  </w:t>
      </w:r>
      <w:r w:rsidR="005F774E" w:rsidRPr="00532D5E">
        <w:rPr>
          <w:rFonts w:asciiTheme="minorHAnsi" w:hAnsiTheme="minorHAnsi" w:cs="Calibri"/>
          <w:color w:val="000000"/>
          <w:sz w:val="22"/>
          <w:szCs w:val="22"/>
        </w:rPr>
        <w:t>13</w:t>
      </w:r>
      <w:r w:rsidRPr="00532D5E">
        <w:rPr>
          <w:rFonts w:asciiTheme="minorHAnsi" w:hAnsiTheme="minorHAnsi" w:cs="Calibri"/>
          <w:color w:val="000000"/>
          <w:sz w:val="22"/>
          <w:szCs w:val="22"/>
        </w:rPr>
        <w:t xml:space="preserve">.1.1 και </w:t>
      </w:r>
      <w:r w:rsidR="005F774E" w:rsidRPr="00532D5E">
        <w:rPr>
          <w:rFonts w:asciiTheme="minorHAnsi" w:hAnsiTheme="minorHAnsi" w:cs="Calibri"/>
          <w:color w:val="000000"/>
          <w:sz w:val="22"/>
          <w:szCs w:val="22"/>
        </w:rPr>
        <w:t>13</w:t>
      </w:r>
      <w:r w:rsidRPr="00532D5E">
        <w:rPr>
          <w:rFonts w:asciiTheme="minorHAnsi" w:hAnsiTheme="minorHAnsi" w:cs="Calibri"/>
          <w:color w:val="000000"/>
          <w:sz w:val="22"/>
          <w:szCs w:val="22"/>
        </w:rPr>
        <w:t xml:space="preserve">.1.2. </w:t>
      </w:r>
    </w:p>
    <w:p w:rsidR="004C232D" w:rsidRPr="00532D5E" w:rsidRDefault="004C232D" w:rsidP="00300EE5">
      <w:pPr>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lastRenderedPageBreak/>
        <w:t xml:space="preserve">13.1.4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Κατ’ εξαίρεση, όταν ο αποκλεισμός είναι σαφώς δυσανάλογος, ιδίως όταν μόνο μι</w:t>
      </w:r>
      <w:r w:rsidRPr="00532D5E">
        <w:rPr>
          <w:rFonts w:asciiTheme="minorHAnsi" w:hAnsiTheme="minorHAnsi" w:cs="Calibri"/>
          <w:color w:val="000000"/>
          <w:sz w:val="22"/>
          <w:szCs w:val="22"/>
        </w:rPr>
        <w:t>κ</w:t>
      </w:r>
      <w:r w:rsidRPr="00532D5E">
        <w:rPr>
          <w:rFonts w:asciiTheme="minorHAnsi" w:hAnsiTheme="minorHAnsi" w:cs="Calibri"/>
          <w:color w:val="000000"/>
          <w:sz w:val="22"/>
          <w:szCs w:val="22"/>
        </w:rPr>
        <w:t>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του άρθρου 14 της π</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ρούσας, δεν εφαρμόζεται</w:t>
      </w:r>
      <w:r w:rsidR="005F774E" w:rsidRPr="00532D5E">
        <w:rPr>
          <w:rFonts w:asciiTheme="minorHAnsi" w:hAnsiTheme="minorHAnsi" w:cs="Calibri"/>
          <w:color w:val="000000"/>
          <w:sz w:val="22"/>
          <w:szCs w:val="22"/>
        </w:rPr>
        <w:t xml:space="preserve">  η παράγραφος 13</w:t>
      </w:r>
      <w:r w:rsidRPr="00532D5E">
        <w:rPr>
          <w:rFonts w:asciiTheme="minorHAnsi" w:hAnsiTheme="minorHAnsi" w:cs="Calibri"/>
          <w:color w:val="000000"/>
          <w:sz w:val="22"/>
          <w:szCs w:val="22"/>
        </w:rPr>
        <w:t xml:space="preserve">.1.2. </w:t>
      </w:r>
    </w:p>
    <w:p w:rsidR="004C232D" w:rsidRPr="00532D5E" w:rsidRDefault="004C232D" w:rsidP="00300EE5">
      <w:pPr>
        <w:ind w:left="1418" w:hanging="862"/>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 13.1.5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Σε οποιαδήποτε από τις ακόλουθες καταστάσεις: </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(α)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προσφέρων έχει αθετήσει τις ισχύουσες υποχρεώσεις του που προβλέπο</w:t>
      </w:r>
      <w:r w:rsidRPr="00532D5E">
        <w:rPr>
          <w:rFonts w:asciiTheme="minorHAnsi" w:hAnsiTheme="minorHAnsi" w:cs="Calibri"/>
          <w:color w:val="000000"/>
          <w:sz w:val="22"/>
          <w:szCs w:val="22"/>
        </w:rPr>
        <w:t>ν</w:t>
      </w:r>
      <w:r w:rsidRPr="00532D5E">
        <w:rPr>
          <w:rFonts w:asciiTheme="minorHAnsi" w:hAnsiTheme="minorHAnsi" w:cs="Calibri"/>
          <w:color w:val="000000"/>
          <w:sz w:val="22"/>
          <w:szCs w:val="22"/>
        </w:rPr>
        <w:t>ται στην παρ. 2 του άρθρου 18 του ν. 4412/2016 και αφορούν υποχρεώσεις που απορρέουν από τις διατάξεις της περιβαλλοντικής, κοινωνικοασφαλιστ</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κής και εργατικής νομοθεσίας, που έχουν θεσπισθεί με το δίκαιο της Ένωσης, το εθνικό δίκαιο, συλλογικές συμβάσεις ή διεθνείς διατάξεις περιβαλλοντικ</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ύ, κοινωνικού και εργατικού δικαίου, οι οποίες απαριθμούνται στο Παράρτ</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μα X του Προσαρτήματος Α’ του ν. 4412/2016,</w:t>
      </w:r>
    </w:p>
    <w:p w:rsidR="004C232D" w:rsidRPr="00532D5E" w:rsidRDefault="004C232D" w:rsidP="00300EE5">
      <w:pPr>
        <w:ind w:left="1985" w:hanging="567"/>
        <w:jc w:val="both"/>
        <w:rPr>
          <w:rFonts w:asciiTheme="minorHAnsi" w:hAnsiTheme="minorHAnsi" w:cs="Calibri"/>
          <w:color w:val="000000"/>
          <w:sz w:val="22"/>
          <w:szCs w:val="22"/>
        </w:rPr>
      </w:pP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(β)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ταστάσεων που αναφέρονται στην παραπάνω περίπτωση, υπό την προϋπ</w:t>
      </w:r>
      <w:r w:rsidRPr="00532D5E">
        <w:rPr>
          <w:rFonts w:asciiTheme="minorHAnsi" w:hAnsiTheme="minorHAnsi" w:cs="Calibri"/>
          <w:color w:val="000000"/>
          <w:sz w:val="22"/>
          <w:szCs w:val="22"/>
        </w:rPr>
        <w:t>ό</w:t>
      </w:r>
      <w:r w:rsidRPr="00532D5E">
        <w:rPr>
          <w:rFonts w:asciiTheme="minorHAnsi" w:hAnsiTheme="minorHAnsi" w:cs="Calibri"/>
          <w:color w:val="000000"/>
          <w:sz w:val="22"/>
          <w:szCs w:val="22"/>
        </w:rPr>
        <w:t>θεση ότι η αναθέτουσα αρχή έχει αποδείξει ότι ο εν λόγω φορέας είναι σε θ</w:t>
      </w:r>
      <w:r w:rsidRPr="00532D5E">
        <w:rPr>
          <w:rFonts w:asciiTheme="minorHAnsi" w:hAnsiTheme="minorHAnsi" w:cs="Calibri"/>
          <w:color w:val="000000"/>
          <w:sz w:val="22"/>
          <w:szCs w:val="22"/>
        </w:rPr>
        <w:t>έ</w:t>
      </w:r>
      <w:r w:rsidRPr="00532D5E">
        <w:rPr>
          <w:rFonts w:asciiTheme="minorHAnsi" w:hAnsiTheme="minorHAnsi" w:cs="Calibri"/>
          <w:color w:val="000000"/>
          <w:sz w:val="22"/>
          <w:szCs w:val="22"/>
        </w:rPr>
        <w:t>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(γ)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Υπάρχουν επαρκώς εύλογες ενδείξεις που οδηγούν στο συμπέρασμα ότι ο ο</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κονομικός φορέας συνήψε συμφωνίες με άλλους οικονομικούς φορείς με στόχο τη στρέβλωση του ανταγωνισμού,</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δ)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Μία κατάσταση σύγκρουσης συμφερόντων κατά την έννοια του άρθρου 24 του ν. 4412/2016 δεν μπορεί να θεραπευθεί αποτελεσματικά με άλλα, λιγότ</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ρο παρεμβατικά, μέσα,</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(ε)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Μία κατάσταση στρέβλωσης του ανταγωνισμού από την πρότερη συμμετοχή των προσφερόντων κατά την προετοιμασία της διαδικασίας σύναψης σύμβ</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σης, κατά τα οριζόμενα στο άρθρο 48 του ν. 4412/2016, δεν μπορεί να θερ</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πευθεί με άλλα, λιγότερο παρεμβατικά, μέσα,</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(στ)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(ζ)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προσφέρων έχει κριθεί ένοχος σοβαρών ψευδών δηλώσεων κατά την παρ</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 xml:space="preserve">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lastRenderedPageBreak/>
        <w:t xml:space="preserve">(η)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προσφέρων επιχείρησε να επηρεάσει με αθέμιτο τρόπο τη διαδικασία λ</w:t>
      </w:r>
      <w:r w:rsidRPr="00532D5E">
        <w:rPr>
          <w:rFonts w:asciiTheme="minorHAnsi" w:hAnsiTheme="minorHAnsi" w:cs="Calibri"/>
          <w:color w:val="000000"/>
          <w:sz w:val="22"/>
          <w:szCs w:val="22"/>
        </w:rPr>
        <w:t>ή</w:t>
      </w:r>
      <w:r w:rsidRPr="00532D5E">
        <w:rPr>
          <w:rFonts w:asciiTheme="minorHAnsi" w:hAnsiTheme="minorHAnsi" w:cs="Calibri"/>
          <w:color w:val="000000"/>
          <w:sz w:val="22"/>
          <w:szCs w:val="22"/>
        </w:rPr>
        <w:t>ψης αποφάσεων της αναθέτουσας αρχής, να αποκτήσει εμπιστευτικές πλ</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ροφορίες που ενδέχεται να του αποφέρουν αθέμιτο πλεονέκτημα στη διαδ</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κασία σύναψης σύμβασης ή να παράσχει εξ αμελείας παραπλανητικές πλ</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ροφορίες που ενδέχεται να επηρεάσουν ουσιωδώς τις αποφάσεις που αφ</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ρούν τον αποκλεισμό, την επιλογή ή την ανάθεση,</w:t>
      </w:r>
    </w:p>
    <w:p w:rsidR="004C232D" w:rsidRPr="00532D5E" w:rsidRDefault="004C232D" w:rsidP="00300EE5">
      <w:pPr>
        <w:ind w:left="1985"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(θ)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 προσφέρων έχει διαπράξει σοβαρό επαγγελματικό παράπτωμα, το οποίο θέτει εν αμφιβόλω την ακεραιότητά του.</w:t>
      </w:r>
    </w:p>
    <w:p w:rsidR="004C232D" w:rsidRPr="00532D5E" w:rsidRDefault="004C232D" w:rsidP="00300EE5">
      <w:pPr>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13.1.6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  </w:t>
      </w:r>
    </w:p>
    <w:p w:rsidR="004C232D" w:rsidRPr="00532D5E" w:rsidRDefault="004C232D" w:rsidP="00300EE5">
      <w:pPr>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13.1.7 </w:t>
      </w:r>
      <w:r w:rsidR="00300EE5" w:rsidRPr="00532D5E">
        <w:rPr>
          <w:rFonts w:asciiTheme="minorHAnsi" w:hAnsiTheme="minorHAnsi" w:cs="Calibri"/>
          <w:color w:val="000000"/>
          <w:sz w:val="22"/>
          <w:szCs w:val="22"/>
        </w:rPr>
        <w:tab/>
      </w:r>
      <w:r w:rsidRPr="00532D5E">
        <w:rPr>
          <w:rFonts w:asciiTheme="minorHAnsi" w:hAnsiTheme="minorHAnsi" w:cs="Calibri"/>
          <w:color w:val="000000"/>
          <w:sz w:val="22"/>
          <w:szCs w:val="22"/>
        </w:rPr>
        <w:t>Προσφέρων που εμπίπτει σε μια από τις καταστάσεις που</w:t>
      </w:r>
      <w:r w:rsidR="005F774E" w:rsidRPr="00532D5E">
        <w:rPr>
          <w:rFonts w:asciiTheme="minorHAnsi" w:hAnsiTheme="minorHAnsi" w:cs="Calibri"/>
          <w:color w:val="000000"/>
          <w:sz w:val="22"/>
          <w:szCs w:val="22"/>
        </w:rPr>
        <w:t xml:space="preserve"> αναφέρονται στις παρα</w:t>
      </w:r>
      <w:r w:rsidR="005F774E" w:rsidRPr="00532D5E">
        <w:rPr>
          <w:rFonts w:asciiTheme="minorHAnsi" w:hAnsiTheme="minorHAnsi" w:cs="Calibri"/>
          <w:color w:val="000000"/>
          <w:sz w:val="22"/>
          <w:szCs w:val="22"/>
        </w:rPr>
        <w:t>γ</w:t>
      </w:r>
      <w:r w:rsidR="005F774E" w:rsidRPr="00532D5E">
        <w:rPr>
          <w:rFonts w:asciiTheme="minorHAnsi" w:hAnsiTheme="minorHAnsi" w:cs="Calibri"/>
          <w:color w:val="000000"/>
          <w:sz w:val="22"/>
          <w:szCs w:val="22"/>
        </w:rPr>
        <w:t>ράφους 13.1.1 και 13</w:t>
      </w:r>
      <w:r w:rsidRPr="00532D5E">
        <w:rPr>
          <w:rFonts w:asciiTheme="minorHAnsi" w:hAnsiTheme="minorHAnsi" w:cs="Calibri"/>
          <w:color w:val="000000"/>
          <w:sz w:val="22"/>
          <w:szCs w:val="22"/>
        </w:rPr>
        <w:t>.1.5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w:t>
      </w:r>
      <w:r w:rsidRPr="00532D5E">
        <w:rPr>
          <w:rFonts w:asciiTheme="minorHAnsi" w:hAnsiTheme="minorHAnsi" w:cs="Calibri"/>
          <w:color w:val="000000"/>
          <w:sz w:val="22"/>
          <w:szCs w:val="22"/>
        </w:rPr>
        <w:t>ό</w:t>
      </w:r>
      <w:r w:rsidRPr="00532D5E">
        <w:rPr>
          <w:rFonts w:asciiTheme="minorHAnsi" w:hAnsiTheme="minorHAnsi" w:cs="Calibri"/>
          <w:color w:val="000000"/>
          <w:sz w:val="22"/>
          <w:szCs w:val="22"/>
        </w:rPr>
        <w:t>γω προσφέρων δεν αποκλείεται από τη διαδικασία σύναψης σύμβασης. Τα μέτρα που λαμβάνονται από τους προσφέροντες αξιολογούνται σε συνάρτηση με τη σ</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βαρότητα και τις ιδιαίτερες περιστάσεις του ποινικού αδικήματος ή του παραπτ</w:t>
      </w:r>
      <w:r w:rsidRPr="00532D5E">
        <w:rPr>
          <w:rFonts w:asciiTheme="minorHAnsi" w:hAnsiTheme="minorHAnsi" w:cs="Calibri"/>
          <w:color w:val="000000"/>
          <w:sz w:val="22"/>
          <w:szCs w:val="22"/>
        </w:rPr>
        <w:t>ώ</w:t>
      </w:r>
      <w:r w:rsidRPr="00532D5E">
        <w:rPr>
          <w:rFonts w:asciiTheme="minorHAnsi" w:hAnsiTheme="minorHAnsi" w:cs="Calibri"/>
          <w:color w:val="000000"/>
          <w:sz w:val="22"/>
          <w:szCs w:val="22"/>
        </w:rPr>
        <w:t>ματος. Αν τα μέτρα κριθούν ανεπαρκή, γνωστοποιείται στον προσφέροντα το σκε</w:t>
      </w:r>
      <w:r w:rsidRPr="00532D5E">
        <w:rPr>
          <w:rFonts w:asciiTheme="minorHAnsi" w:hAnsiTheme="minorHAnsi" w:cs="Calibri"/>
          <w:color w:val="000000"/>
          <w:sz w:val="22"/>
          <w:szCs w:val="22"/>
        </w:rPr>
        <w:t>π</w:t>
      </w:r>
      <w:r w:rsidRPr="00532D5E">
        <w:rPr>
          <w:rFonts w:asciiTheme="minorHAnsi" w:hAnsiTheme="minorHAnsi" w:cs="Calibri"/>
          <w:color w:val="000000"/>
          <w:sz w:val="22"/>
          <w:szCs w:val="22"/>
        </w:rPr>
        <w:t>τικό της απόφασης αυτής. Προσφέρων που έχει αποκλειστεί, με τελεσίδικη απόφ</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ση, από τη συμμετοχή σε διαδικασίες σύναψης σύμβασης ή ανάθεσης παραχώρ</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 xml:space="preserve">σης δεν μπορεί να κάνει χρήση της ανωτέρω δυνατότητας κατά την περίοδο του </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ποκλεισμού που ορίζεται στην εν λόγω απόφαση στο κράτος - μέλος στο οποίο ισχ</w:t>
      </w:r>
      <w:r w:rsidRPr="00532D5E">
        <w:rPr>
          <w:rFonts w:asciiTheme="minorHAnsi" w:hAnsiTheme="minorHAnsi" w:cs="Calibri"/>
          <w:color w:val="000000"/>
          <w:sz w:val="22"/>
          <w:szCs w:val="22"/>
        </w:rPr>
        <w:t>ύ</w:t>
      </w:r>
      <w:r w:rsidRPr="00532D5E">
        <w:rPr>
          <w:rFonts w:asciiTheme="minorHAnsi" w:hAnsiTheme="minorHAnsi" w:cs="Calibri"/>
          <w:color w:val="000000"/>
          <w:sz w:val="22"/>
          <w:szCs w:val="22"/>
        </w:rPr>
        <w:t>ει η απόφαση.</w:t>
      </w:r>
    </w:p>
    <w:p w:rsidR="004C232D" w:rsidRPr="00532D5E" w:rsidRDefault="004C232D" w:rsidP="00300EE5">
      <w:pPr>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13.1.8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Η απόφαση για την διαπίστωση της επάρκειας ή μη των επανορθωτικών μέτρων κ</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τά την προηγούμενη παράγραφο εκδίδεται σύμφωνα με τα οριζόμενα στις παρ. 8 και 9 του άρθρου 73 του ν. 4412/2016.</w:t>
      </w:r>
    </w:p>
    <w:p w:rsidR="004C232D" w:rsidRPr="00532D5E" w:rsidRDefault="00EA0669" w:rsidP="00300EE5">
      <w:pPr>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t>13</w:t>
      </w:r>
      <w:r w:rsidR="004C232D" w:rsidRPr="00532D5E">
        <w:rPr>
          <w:rFonts w:asciiTheme="minorHAnsi" w:hAnsiTheme="minorHAnsi" w:cs="Calibri"/>
          <w:color w:val="000000"/>
          <w:sz w:val="22"/>
          <w:szCs w:val="22"/>
        </w:rPr>
        <w:t xml:space="preserve">.1.9 </w:t>
      </w:r>
      <w:r w:rsidR="000F61E3" w:rsidRPr="00532D5E">
        <w:rPr>
          <w:rFonts w:asciiTheme="minorHAnsi" w:hAnsiTheme="minorHAnsi" w:cs="Calibri"/>
          <w:color w:val="000000"/>
          <w:sz w:val="22"/>
          <w:szCs w:val="22"/>
        </w:rPr>
        <w:tab/>
      </w:r>
      <w:r w:rsidR="004C232D" w:rsidRPr="00532D5E">
        <w:rPr>
          <w:rFonts w:asciiTheme="minorHAnsi" w:hAnsiTheme="minorHAnsi" w:cs="Calibri"/>
          <w:color w:val="000000"/>
          <w:sz w:val="22"/>
          <w:szCs w:val="22"/>
        </w:rPr>
        <w:t>Προσφέρων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5F774E" w:rsidRPr="00532D5E" w:rsidRDefault="005F774E" w:rsidP="00300EE5">
      <w:pPr>
        <w:tabs>
          <w:tab w:val="left" w:pos="1980"/>
        </w:tabs>
        <w:ind w:left="1418" w:hanging="851"/>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13.1.10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Οι προσφέροντες που δεν είναι εγγεγραμμένοι στο σχετικό επαγγελματικό μητρώο που τηρείται στο κράτος εγκατάστασής τους.  </w:t>
      </w:r>
    </w:p>
    <w:p w:rsidR="005F774E" w:rsidRPr="00532D5E" w:rsidRDefault="005F774E" w:rsidP="006F2BD4">
      <w:pPr>
        <w:rPr>
          <w:rFonts w:asciiTheme="minorHAnsi" w:hAnsiTheme="minorHAnsi" w:cs="Calibri"/>
          <w:color w:val="000000"/>
          <w:sz w:val="22"/>
          <w:szCs w:val="22"/>
        </w:rPr>
      </w:pPr>
    </w:p>
    <w:p w:rsidR="00A77453" w:rsidRPr="00532D5E" w:rsidRDefault="004C232D"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14</w:t>
      </w:r>
    </w:p>
    <w:p w:rsidR="00A77453" w:rsidRPr="00532D5E" w:rsidRDefault="002235AF" w:rsidP="006F2BD4">
      <w:pPr>
        <w:rPr>
          <w:rFonts w:asciiTheme="minorHAnsi" w:hAnsiTheme="minorHAnsi" w:cs="Calibri"/>
          <w:b/>
          <w:color w:val="000000"/>
          <w:spacing w:val="-3"/>
          <w:sz w:val="22"/>
          <w:szCs w:val="22"/>
          <w:u w:val="single"/>
        </w:rPr>
      </w:pPr>
      <w:r w:rsidRPr="00532D5E">
        <w:rPr>
          <w:rFonts w:asciiTheme="minorHAnsi" w:hAnsiTheme="minorHAnsi" w:cs="Calibri"/>
          <w:b/>
          <w:color w:val="000000"/>
          <w:sz w:val="22"/>
          <w:szCs w:val="22"/>
          <w:u w:val="single"/>
        </w:rPr>
        <w:t>Δικαιολογητικά κατακύρωσης</w:t>
      </w:r>
    </w:p>
    <w:p w:rsidR="00550F00" w:rsidRPr="00532D5E" w:rsidRDefault="00607343" w:rsidP="000F61E3">
      <w:pPr>
        <w:autoSpaceDE w:val="0"/>
        <w:autoSpaceDN w:val="0"/>
        <w:adjustRightInd w:val="0"/>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 xml:space="preserve">1. </w:t>
      </w:r>
      <w:r w:rsidR="000F61E3" w:rsidRPr="00532D5E">
        <w:rPr>
          <w:rFonts w:asciiTheme="minorHAnsi" w:eastAsia="Calibri" w:hAnsiTheme="minorHAnsi" w:cs="Calibri"/>
          <w:color w:val="000000"/>
          <w:sz w:val="22"/>
          <w:szCs w:val="22"/>
        </w:rPr>
        <w:tab/>
      </w:r>
      <w:r w:rsidRPr="00532D5E">
        <w:rPr>
          <w:rFonts w:asciiTheme="minorHAnsi" w:eastAsia="Calibri" w:hAnsiTheme="minorHAnsi" w:cs="Calibri"/>
          <w:color w:val="000000"/>
          <w:sz w:val="22"/>
          <w:szCs w:val="22"/>
        </w:rPr>
        <w:t>Μετά την αξιολόγηση των προσφορών, η αναθέτουσα αρχή ειδοποιεί εγγράφως τον προσφ</w:t>
      </w:r>
      <w:r w:rsidRPr="00532D5E">
        <w:rPr>
          <w:rFonts w:asciiTheme="minorHAnsi" w:eastAsia="Calibri" w:hAnsiTheme="minorHAnsi" w:cs="Calibri"/>
          <w:color w:val="000000"/>
          <w:sz w:val="22"/>
          <w:szCs w:val="22"/>
        </w:rPr>
        <w:t>έ</w:t>
      </w:r>
      <w:r w:rsidRPr="00532D5E">
        <w:rPr>
          <w:rFonts w:asciiTheme="minorHAnsi" w:eastAsia="Calibri" w:hAnsiTheme="minorHAnsi" w:cs="Calibri"/>
          <w:color w:val="000000"/>
          <w:sz w:val="22"/>
          <w:szCs w:val="22"/>
        </w:rPr>
        <w:t>ροντα, στον οποίο πρ</w:t>
      </w:r>
      <w:r w:rsidR="00C2268D" w:rsidRPr="00532D5E">
        <w:rPr>
          <w:rFonts w:asciiTheme="minorHAnsi" w:eastAsia="Calibri" w:hAnsiTheme="minorHAnsi" w:cs="Calibri"/>
          <w:color w:val="000000"/>
          <w:sz w:val="22"/>
          <w:szCs w:val="22"/>
        </w:rPr>
        <w:t>όκειται να γίνει η κατακύρωση (προσωρινό ανάδοχο</w:t>
      </w:r>
      <w:r w:rsidRPr="00532D5E">
        <w:rPr>
          <w:rFonts w:asciiTheme="minorHAnsi" w:eastAsia="Calibri" w:hAnsiTheme="minorHAnsi" w:cs="Calibri"/>
          <w:color w:val="000000"/>
          <w:sz w:val="22"/>
          <w:szCs w:val="22"/>
        </w:rPr>
        <w:t xml:space="preserve">), να υποβάλει εντός </w:t>
      </w:r>
      <w:r w:rsidR="00D80357" w:rsidRPr="00532D5E">
        <w:rPr>
          <w:rFonts w:asciiTheme="minorHAnsi" w:eastAsia="Calibri" w:hAnsiTheme="minorHAnsi" w:cs="Calibri"/>
          <w:b/>
          <w:color w:val="000000"/>
          <w:sz w:val="22"/>
          <w:szCs w:val="22"/>
        </w:rPr>
        <w:t>δέκα (10</w:t>
      </w:r>
      <w:r w:rsidR="0022289D" w:rsidRPr="00532D5E">
        <w:rPr>
          <w:rFonts w:asciiTheme="minorHAnsi" w:eastAsia="Calibri" w:hAnsiTheme="minorHAnsi" w:cs="Calibri"/>
          <w:b/>
          <w:color w:val="000000"/>
          <w:sz w:val="22"/>
          <w:szCs w:val="22"/>
        </w:rPr>
        <w:t>) ημερών</w:t>
      </w:r>
      <w:r w:rsidR="00D81DE5" w:rsidRPr="00532D5E">
        <w:rPr>
          <w:rFonts w:asciiTheme="minorHAnsi" w:eastAsia="Calibri" w:hAnsiTheme="minorHAnsi" w:cs="Calibri"/>
          <w:b/>
          <w:color w:val="000000"/>
          <w:sz w:val="22"/>
          <w:szCs w:val="22"/>
        </w:rPr>
        <w:t>,</w:t>
      </w:r>
      <w:r w:rsidR="00550F00" w:rsidRPr="00532D5E">
        <w:rPr>
          <w:rFonts w:asciiTheme="minorHAnsi" w:eastAsia="Calibri" w:hAnsiTheme="minorHAnsi" w:cs="Calibri"/>
          <w:color w:val="000000"/>
          <w:sz w:val="22"/>
          <w:szCs w:val="22"/>
        </w:rPr>
        <w:t xml:space="preserve"> </w:t>
      </w:r>
      <w:r w:rsidRPr="00532D5E">
        <w:rPr>
          <w:rFonts w:asciiTheme="minorHAnsi" w:eastAsia="Calibri" w:hAnsiTheme="minorHAnsi" w:cs="Calibri"/>
          <w:color w:val="000000"/>
          <w:sz w:val="22"/>
          <w:szCs w:val="22"/>
        </w:rPr>
        <w:t>τα πρωτότυπα ή αντίγραφα που όλων των δικαιολογητικών του άρ</w:t>
      </w:r>
      <w:r w:rsidR="00CB42E8" w:rsidRPr="00532D5E">
        <w:rPr>
          <w:rFonts w:asciiTheme="minorHAnsi" w:eastAsia="Calibri" w:hAnsiTheme="minorHAnsi" w:cs="Calibri"/>
          <w:color w:val="000000"/>
          <w:sz w:val="22"/>
          <w:szCs w:val="22"/>
        </w:rPr>
        <w:t>θρου 5</w:t>
      </w:r>
      <w:r w:rsidR="00D81DE5" w:rsidRPr="00532D5E">
        <w:rPr>
          <w:rFonts w:asciiTheme="minorHAnsi" w:eastAsia="Calibri" w:hAnsiTheme="minorHAnsi" w:cs="Calibri"/>
          <w:color w:val="000000"/>
          <w:sz w:val="22"/>
          <w:szCs w:val="22"/>
        </w:rPr>
        <w:t xml:space="preserve"> της παρούσας</w:t>
      </w:r>
      <w:r w:rsidRPr="00532D5E">
        <w:rPr>
          <w:rFonts w:asciiTheme="minorHAnsi" w:eastAsia="Calibri" w:hAnsiTheme="minorHAnsi" w:cs="Calibri"/>
          <w:color w:val="000000"/>
          <w:sz w:val="22"/>
          <w:szCs w:val="22"/>
        </w:rPr>
        <w:t>, ως αποδ</w:t>
      </w:r>
      <w:r w:rsidR="00724CB6" w:rsidRPr="00532D5E">
        <w:rPr>
          <w:rFonts w:asciiTheme="minorHAnsi" w:eastAsia="Calibri" w:hAnsiTheme="minorHAnsi" w:cs="Calibri"/>
          <w:color w:val="000000"/>
          <w:sz w:val="22"/>
          <w:szCs w:val="22"/>
        </w:rPr>
        <w:t>εικτικά στοιχεία για τη μη συν</w:t>
      </w:r>
      <w:r w:rsidRPr="00532D5E">
        <w:rPr>
          <w:rFonts w:asciiTheme="minorHAnsi" w:eastAsia="Calibri" w:hAnsiTheme="minorHAnsi" w:cs="Calibri"/>
          <w:color w:val="000000"/>
          <w:sz w:val="22"/>
          <w:szCs w:val="22"/>
        </w:rPr>
        <w:t>δρομή των λόγων αποκλεισμού και για την πλήρωση των κριτηρίων ποιοτικής επ</w:t>
      </w:r>
      <w:r w:rsidR="00724CB6" w:rsidRPr="00532D5E">
        <w:rPr>
          <w:rFonts w:asciiTheme="minorHAnsi" w:eastAsia="Calibri" w:hAnsiTheme="minorHAnsi" w:cs="Calibri"/>
          <w:color w:val="000000"/>
          <w:sz w:val="22"/>
          <w:szCs w:val="22"/>
        </w:rPr>
        <w:t>ι</w:t>
      </w:r>
      <w:r w:rsidRPr="00532D5E">
        <w:rPr>
          <w:rFonts w:asciiTheme="minorHAnsi" w:eastAsia="Calibri" w:hAnsiTheme="minorHAnsi" w:cs="Calibri"/>
          <w:color w:val="000000"/>
          <w:sz w:val="22"/>
          <w:szCs w:val="22"/>
        </w:rPr>
        <w:t>λογής</w:t>
      </w:r>
      <w:r w:rsidR="00724CB6" w:rsidRPr="00532D5E">
        <w:rPr>
          <w:rFonts w:asciiTheme="minorHAnsi" w:eastAsia="Calibri" w:hAnsiTheme="minorHAnsi" w:cs="Calibri"/>
          <w:color w:val="000000"/>
          <w:sz w:val="22"/>
          <w:szCs w:val="22"/>
        </w:rPr>
        <w:t xml:space="preserve">. </w:t>
      </w:r>
    </w:p>
    <w:p w:rsidR="007E3CFF" w:rsidRPr="00532D5E" w:rsidRDefault="007E3CFF"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Τα δικαιολογητικά που πρέπει να προσκομίσει ο προσωρινός ανάδοχος είναι τα ακόλουθα:</w:t>
      </w:r>
    </w:p>
    <w:p w:rsidR="007E3CFF" w:rsidRPr="00532D5E" w:rsidRDefault="007E3CFF" w:rsidP="000F61E3">
      <w:pPr>
        <w:numPr>
          <w:ilvl w:val="0"/>
          <w:numId w:val="21"/>
        </w:num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rsidR="007E3CFF" w:rsidRPr="00532D5E" w:rsidRDefault="007E3CFF" w:rsidP="000F61E3">
      <w:pPr>
        <w:numPr>
          <w:ilvl w:val="0"/>
          <w:numId w:val="21"/>
        </w:num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Υπεύθυνη δήλωση του Ν. 1599/1986, στην οποία θα δηλώνει όλους τους οργανισμούς κοινωνικής ασφάλισης στους οποίους </w:t>
      </w:r>
      <w:r w:rsidRPr="00532D5E">
        <w:rPr>
          <w:rFonts w:asciiTheme="minorHAnsi" w:hAnsiTheme="minorHAnsi" w:cs="Calibri"/>
          <w:color w:val="000000"/>
          <w:sz w:val="22"/>
          <w:szCs w:val="22"/>
          <w:u w:val="single"/>
        </w:rPr>
        <w:t>οφείλει</w:t>
      </w:r>
      <w:r w:rsidRPr="00532D5E">
        <w:rPr>
          <w:rFonts w:asciiTheme="minorHAnsi" w:hAnsiTheme="minorHAnsi" w:cs="Calibri"/>
          <w:color w:val="000000"/>
          <w:sz w:val="22"/>
          <w:szCs w:val="22"/>
        </w:rPr>
        <w:t xml:space="preserve"> να καταβάλλει εισφορές τόσο για τα μ</w:t>
      </w:r>
      <w:r w:rsidRPr="00532D5E">
        <w:rPr>
          <w:rFonts w:asciiTheme="minorHAnsi" w:hAnsiTheme="minorHAnsi" w:cs="Calibri"/>
          <w:color w:val="000000"/>
          <w:sz w:val="22"/>
          <w:szCs w:val="22"/>
        </w:rPr>
        <w:t>έ</w:t>
      </w:r>
      <w:r w:rsidRPr="00532D5E">
        <w:rPr>
          <w:rFonts w:asciiTheme="minorHAnsi" w:hAnsiTheme="minorHAnsi" w:cs="Calibri"/>
          <w:color w:val="000000"/>
          <w:sz w:val="22"/>
          <w:szCs w:val="22"/>
        </w:rPr>
        <w:t>λη τους όσο για το απασχολούμενο σε αυτούς προσωπικό.</w:t>
      </w:r>
    </w:p>
    <w:p w:rsidR="007E3CFF" w:rsidRPr="00532D5E" w:rsidRDefault="007E3CFF" w:rsidP="000F61E3">
      <w:pPr>
        <w:numPr>
          <w:ilvl w:val="0"/>
          <w:numId w:val="21"/>
        </w:num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lastRenderedPageBreak/>
        <w:t>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w:t>
      </w:r>
      <w:r w:rsidRPr="00532D5E">
        <w:rPr>
          <w:rFonts w:asciiTheme="minorHAnsi" w:hAnsiTheme="minorHAnsi" w:cs="Calibri"/>
          <w:color w:val="000000"/>
          <w:sz w:val="22"/>
          <w:szCs w:val="22"/>
        </w:rPr>
        <w:t>ί</w:t>
      </w:r>
      <w:r w:rsidRPr="00532D5E">
        <w:rPr>
          <w:rFonts w:asciiTheme="minorHAnsi" w:hAnsiTheme="minorHAnsi" w:cs="Calibri"/>
          <w:color w:val="000000"/>
          <w:sz w:val="22"/>
          <w:szCs w:val="22"/>
        </w:rPr>
        <w:t>ρισης ή πτωχευτικού συμβιβασμού ή υπό άλλη ανάλογη διαδικασία.</w:t>
      </w:r>
    </w:p>
    <w:p w:rsidR="007E3CFF" w:rsidRPr="00532D5E" w:rsidRDefault="007E3CFF" w:rsidP="000F61E3">
      <w:pPr>
        <w:numPr>
          <w:ilvl w:val="0"/>
          <w:numId w:val="21"/>
        </w:num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Πιστοποιητικά όλων των οργανισμών κοινωνικής ασφάλισης (ασφαλιστικές ενημερότ</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ταληκτική ημερομηνία υποβολής των προσφορών.</w:t>
      </w:r>
    </w:p>
    <w:p w:rsidR="007E3CFF" w:rsidRPr="00532D5E" w:rsidRDefault="007E3CFF" w:rsidP="000F61E3">
      <w:pPr>
        <w:numPr>
          <w:ilvl w:val="0"/>
          <w:numId w:val="21"/>
        </w:numPr>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w:t>
      </w:r>
    </w:p>
    <w:p w:rsidR="007E3CFF" w:rsidRPr="00532D5E" w:rsidRDefault="007E3CFF"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3.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rsidR="007E3CFF" w:rsidRPr="00532D5E" w:rsidRDefault="007E3CFF" w:rsidP="000F61E3">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rsidR="007E3CFF" w:rsidRPr="00532D5E" w:rsidRDefault="007E3CFF" w:rsidP="000F61E3">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ται να προκύπτει σαφώς η διάρκεια ισχύος τους, έτσι ώστε να είναι ξεκάθαρο ότι τα πιστοπ</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ιητικά αυτά είναι σε ισχύ τουλάχιστον ως και την καταληκτική ημερομηνία υποβολής των προσφορών.</w:t>
      </w:r>
    </w:p>
    <w:p w:rsidR="007E3CFF" w:rsidRPr="00532D5E" w:rsidRDefault="007E3CFF" w:rsidP="000F61E3">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Οι ομόρρυθμες εταιρείες (Ο.Ε.) θα προσκομίσουν πιστοποιητικά όλων των οργανισμών κο</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νωνικής ασφάλισης τόσο για όλα τα μέλη τους όσο και για όλο το απασχολούμενο σε αυτές προσωπικό</w:t>
      </w:r>
    </w:p>
    <w:p w:rsidR="007E3CFF" w:rsidRPr="00532D5E" w:rsidRDefault="007E3CFF" w:rsidP="000F61E3">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Οι ετερόρρυθμες εταιρείες (Ε.Ε.) θα προσκομίσουν πιστοποιητικά όλων των οργανισμών κο</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νωνικής ασφάλισης μόνο για τα ομόρρυθμα μέλη τους και για όλο το απασχολούμενο σε α</w:t>
      </w:r>
      <w:r w:rsidRPr="00532D5E">
        <w:rPr>
          <w:rFonts w:asciiTheme="minorHAnsi" w:hAnsiTheme="minorHAnsi" w:cs="Calibri"/>
          <w:color w:val="000000"/>
          <w:sz w:val="22"/>
          <w:szCs w:val="22"/>
        </w:rPr>
        <w:t>υ</w:t>
      </w:r>
      <w:r w:rsidRPr="00532D5E">
        <w:rPr>
          <w:rFonts w:asciiTheme="minorHAnsi" w:hAnsiTheme="minorHAnsi" w:cs="Calibri"/>
          <w:color w:val="000000"/>
          <w:sz w:val="22"/>
          <w:szCs w:val="22"/>
        </w:rPr>
        <w:t>τές προσωπικό.</w:t>
      </w:r>
    </w:p>
    <w:p w:rsidR="007E3CFF" w:rsidRPr="00532D5E" w:rsidRDefault="007E3CFF" w:rsidP="000F61E3">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Οι εταιρείες περιορισμένης ευθύνης (Ε.Π.Ε.) θα προσκομίσουν πιστοποιητικά όλων των οργ</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 xml:space="preserve">νισμών κοινωνικής ασφάλισης των διαχειριστών τους και για όλο το απασχολούμενο σε αυτές προσωπικό. </w:t>
      </w:r>
    </w:p>
    <w:p w:rsidR="007E3CFF" w:rsidRPr="00532D5E" w:rsidRDefault="007E3CFF" w:rsidP="000F61E3">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Οι ανώνυμες εταιρείες (Α.Ε.) θα προσκομίσουν πιστοποιητικά όλων των οργανισμών κοινων</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κής ασφάλισης για όλο το απασχολούμενο σε αυτές προσωπικό. Δεν θα προσκομίσουν αντί</w:t>
      </w:r>
      <w:r w:rsidRPr="00532D5E">
        <w:rPr>
          <w:rFonts w:asciiTheme="minorHAnsi" w:hAnsiTheme="minorHAnsi" w:cs="Calibri"/>
          <w:color w:val="000000"/>
          <w:sz w:val="22"/>
          <w:szCs w:val="22"/>
        </w:rPr>
        <w:t>σ</w:t>
      </w:r>
      <w:r w:rsidRPr="00532D5E">
        <w:rPr>
          <w:rFonts w:asciiTheme="minorHAnsi" w:hAnsiTheme="minorHAnsi" w:cs="Calibri"/>
          <w:color w:val="000000"/>
          <w:sz w:val="22"/>
          <w:szCs w:val="22"/>
        </w:rPr>
        <w:t>τοιχα πιστοποιητικά για τα μέλη των Διοικητικών Συμβουλίων τους.</w:t>
      </w:r>
    </w:p>
    <w:p w:rsidR="007E3CFF" w:rsidRPr="00532D5E" w:rsidRDefault="007E3CFF"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ab/>
        <w:t xml:space="preserve">Το </w:t>
      </w:r>
      <w:r w:rsidRPr="00532D5E">
        <w:rPr>
          <w:rFonts w:asciiTheme="minorHAnsi" w:hAnsiTheme="minorHAnsi" w:cs="Calibri"/>
          <w:color w:val="000000"/>
          <w:sz w:val="22"/>
          <w:szCs w:val="22"/>
          <w:u w:val="single"/>
        </w:rPr>
        <w:t>απόσπασμα ποινικού μητρώου</w:t>
      </w:r>
      <w:r w:rsidRPr="00532D5E">
        <w:rPr>
          <w:rFonts w:asciiTheme="minorHAnsi" w:hAnsiTheme="minorHAnsi" w:cs="Calibri"/>
          <w:color w:val="000000"/>
          <w:sz w:val="22"/>
          <w:szCs w:val="22"/>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w:t>
      </w:r>
      <w:r w:rsidRPr="00532D5E">
        <w:rPr>
          <w:rFonts w:asciiTheme="minorHAnsi" w:hAnsiTheme="minorHAnsi" w:cs="Calibri"/>
          <w:color w:val="000000"/>
          <w:sz w:val="22"/>
          <w:szCs w:val="22"/>
        </w:rPr>
        <w:t>ά</w:t>
      </w:r>
      <w:r w:rsidRPr="00532D5E">
        <w:rPr>
          <w:rFonts w:asciiTheme="minorHAnsi" w:hAnsiTheme="minorHAnsi" w:cs="Calibri"/>
          <w:color w:val="000000"/>
          <w:sz w:val="22"/>
          <w:szCs w:val="22"/>
        </w:rPr>
        <w:t>θε άλλη περίπτωση νομικού προσώπου στους νόμιμους εκπροσώπους του.</w:t>
      </w:r>
    </w:p>
    <w:p w:rsidR="007E3CFF" w:rsidRPr="00532D5E" w:rsidRDefault="007E3CFF"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4.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Τα δικαιολογητικά προσκομίζονται σε σφραγισμένο φάκελο, ο οποίος παραδίδεται εμπρ</w:t>
      </w:r>
      <w:r w:rsidRPr="00532D5E">
        <w:rPr>
          <w:rFonts w:asciiTheme="minorHAnsi" w:hAnsiTheme="minorHAnsi" w:cs="Calibri"/>
          <w:color w:val="000000"/>
          <w:sz w:val="22"/>
          <w:szCs w:val="22"/>
        </w:rPr>
        <w:t>ό</w:t>
      </w:r>
      <w:r w:rsidRPr="00532D5E">
        <w:rPr>
          <w:rFonts w:asciiTheme="minorHAnsi" w:hAnsiTheme="minorHAnsi" w:cs="Calibri"/>
          <w:color w:val="000000"/>
          <w:sz w:val="22"/>
          <w:szCs w:val="22"/>
        </w:rPr>
        <w:t>θεσμα στην Επιτροπή διαγωνισμού.</w:t>
      </w:r>
    </w:p>
    <w:p w:rsidR="00607343" w:rsidRPr="00532D5E" w:rsidRDefault="00631396" w:rsidP="000F61E3">
      <w:pPr>
        <w:autoSpaceDE w:val="0"/>
        <w:autoSpaceDN w:val="0"/>
        <w:adjustRightInd w:val="0"/>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5</w:t>
      </w:r>
      <w:r w:rsidR="00C2268D" w:rsidRPr="00532D5E">
        <w:rPr>
          <w:rFonts w:asciiTheme="minorHAnsi" w:eastAsia="Calibri" w:hAnsiTheme="minorHAnsi" w:cs="Calibri"/>
          <w:color w:val="000000"/>
          <w:sz w:val="22"/>
          <w:szCs w:val="22"/>
        </w:rPr>
        <w:t xml:space="preserve">. </w:t>
      </w:r>
      <w:r w:rsidR="000F61E3" w:rsidRPr="00532D5E">
        <w:rPr>
          <w:rFonts w:asciiTheme="minorHAnsi" w:eastAsia="Calibri" w:hAnsiTheme="minorHAnsi" w:cs="Calibri"/>
          <w:color w:val="000000"/>
          <w:sz w:val="22"/>
          <w:szCs w:val="22"/>
        </w:rPr>
        <w:tab/>
      </w:r>
      <w:r w:rsidR="00607343" w:rsidRPr="00532D5E">
        <w:rPr>
          <w:rFonts w:asciiTheme="minorHAnsi" w:eastAsia="Calibri" w:hAnsiTheme="minorHAnsi" w:cs="Calibri"/>
          <w:color w:val="000000"/>
          <w:sz w:val="22"/>
          <w:szCs w:val="22"/>
        </w:rPr>
        <w:t>Αν δεν προσκομισθούν τα παραπάνω δικαιολογητικά</w:t>
      </w:r>
      <w:r w:rsidR="00550F00"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ή υπάρχουν ελλ</w:t>
      </w:r>
      <w:r w:rsidR="00C2268D" w:rsidRPr="00532D5E">
        <w:rPr>
          <w:rFonts w:asciiTheme="minorHAnsi" w:eastAsia="Calibri" w:hAnsiTheme="minorHAnsi" w:cs="Calibri"/>
          <w:color w:val="000000"/>
          <w:sz w:val="22"/>
          <w:szCs w:val="22"/>
        </w:rPr>
        <w:t xml:space="preserve">είψεις σε αυτά που </w:t>
      </w:r>
      <w:r w:rsidR="00C2268D" w:rsidRPr="00532D5E">
        <w:rPr>
          <w:rFonts w:asciiTheme="minorHAnsi" w:eastAsia="Calibri" w:hAnsiTheme="minorHAnsi" w:cs="Calibri"/>
          <w:color w:val="000000"/>
          <w:sz w:val="22"/>
          <w:szCs w:val="22"/>
        </w:rPr>
        <w:t>υ</w:t>
      </w:r>
      <w:r w:rsidR="00C2268D" w:rsidRPr="00532D5E">
        <w:rPr>
          <w:rFonts w:asciiTheme="minorHAnsi" w:eastAsia="Calibri" w:hAnsiTheme="minorHAnsi" w:cs="Calibri"/>
          <w:color w:val="000000"/>
          <w:sz w:val="22"/>
          <w:szCs w:val="22"/>
        </w:rPr>
        <w:t xml:space="preserve">ποβλήθηκαν ή </w:t>
      </w:r>
      <w:r w:rsidR="00607343" w:rsidRPr="00532D5E">
        <w:rPr>
          <w:rFonts w:asciiTheme="minorHAnsi" w:eastAsia="Calibri" w:hAnsiTheme="minorHAnsi" w:cs="Calibri"/>
          <w:color w:val="000000"/>
          <w:sz w:val="22"/>
          <w:szCs w:val="22"/>
        </w:rPr>
        <w:t>κατά τον έ</w:t>
      </w:r>
      <w:r w:rsidR="00550F00" w:rsidRPr="00532D5E">
        <w:rPr>
          <w:rFonts w:asciiTheme="minorHAnsi" w:eastAsia="Calibri" w:hAnsiTheme="minorHAnsi" w:cs="Calibri"/>
          <w:color w:val="000000"/>
          <w:sz w:val="22"/>
          <w:szCs w:val="22"/>
        </w:rPr>
        <w:t>λεγχο των παραπάνω δικαιολογητι</w:t>
      </w:r>
      <w:r w:rsidR="00607343" w:rsidRPr="00532D5E">
        <w:rPr>
          <w:rFonts w:asciiTheme="minorHAnsi" w:eastAsia="Calibri" w:hAnsiTheme="minorHAnsi" w:cs="Calibri"/>
          <w:color w:val="000000"/>
          <w:sz w:val="22"/>
          <w:szCs w:val="22"/>
        </w:rPr>
        <w:t>κών διαπιστωθεί</w:t>
      </w:r>
      <w:r w:rsidR="00550F00" w:rsidRPr="00532D5E">
        <w:rPr>
          <w:rFonts w:asciiTheme="minorHAnsi" w:eastAsia="Calibri" w:hAnsiTheme="minorHAnsi" w:cs="Calibri"/>
          <w:color w:val="000000"/>
          <w:sz w:val="22"/>
          <w:szCs w:val="22"/>
        </w:rPr>
        <w:t xml:space="preserve"> ότι τα στοιχεία που δηλώθηκαν </w:t>
      </w:r>
      <w:r w:rsidR="008A7608" w:rsidRPr="00532D5E">
        <w:rPr>
          <w:rFonts w:asciiTheme="minorHAnsi" w:eastAsia="Calibri" w:hAnsiTheme="minorHAnsi" w:cs="Calibri"/>
          <w:color w:val="000000"/>
          <w:sz w:val="22"/>
          <w:szCs w:val="22"/>
        </w:rPr>
        <w:t xml:space="preserve">είναι ψευδή ή ανακριβή ή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επιλογής, </w:t>
      </w:r>
      <w:r w:rsidR="00607343" w:rsidRPr="00532D5E">
        <w:rPr>
          <w:rFonts w:asciiTheme="minorHAnsi" w:eastAsia="Calibri" w:hAnsiTheme="minorHAnsi" w:cs="Calibri"/>
          <w:color w:val="000000"/>
          <w:sz w:val="22"/>
          <w:szCs w:val="22"/>
        </w:rPr>
        <w:t>ο προσωρινός</w:t>
      </w:r>
      <w:r w:rsidR="00550F00"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 xml:space="preserve">ανάδοχος κηρύσσεται </w:t>
      </w:r>
      <w:r w:rsidR="00607343" w:rsidRPr="00532D5E">
        <w:rPr>
          <w:rFonts w:asciiTheme="minorHAnsi" w:eastAsia="Calibri" w:hAnsiTheme="minorHAnsi" w:cs="Calibri"/>
          <w:color w:val="000000"/>
          <w:sz w:val="22"/>
          <w:szCs w:val="22"/>
        </w:rPr>
        <w:lastRenderedPageBreak/>
        <w:t>έκπτωτος και</w:t>
      </w:r>
      <w:r w:rsidR="00550F00"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η κατακύρωση γίνεται στον προσφέροντα που υπέβαλε</w:t>
      </w:r>
      <w:r w:rsidR="00550F00"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την αμέσως επόμενη πλέον συμφέρουσα από οικονομική</w:t>
      </w:r>
      <w:r w:rsidR="00550F00"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άποψη προσφορά βάσει τ</w:t>
      </w:r>
      <w:r w:rsidR="00550F00" w:rsidRPr="00532D5E">
        <w:rPr>
          <w:rFonts w:asciiTheme="minorHAnsi" w:eastAsia="Calibri" w:hAnsiTheme="minorHAnsi" w:cs="Calibri"/>
          <w:color w:val="000000"/>
          <w:sz w:val="22"/>
          <w:szCs w:val="22"/>
        </w:rPr>
        <w:t>ιμής</w:t>
      </w:r>
      <w:r w:rsidR="00607343" w:rsidRPr="00532D5E">
        <w:rPr>
          <w:rFonts w:asciiTheme="minorHAnsi" w:eastAsia="Calibri" w:hAnsiTheme="minorHAnsi" w:cs="Calibri"/>
          <w:color w:val="000000"/>
          <w:sz w:val="22"/>
          <w:szCs w:val="22"/>
        </w:rPr>
        <w:t>,</w:t>
      </w:r>
      <w:r w:rsidR="00550F00"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χωρίς να λαμβάνετα</w:t>
      </w:r>
      <w:r w:rsidR="00550F00" w:rsidRPr="00532D5E">
        <w:rPr>
          <w:rFonts w:asciiTheme="minorHAnsi" w:eastAsia="Calibri" w:hAnsiTheme="minorHAnsi" w:cs="Calibri"/>
          <w:color w:val="000000"/>
          <w:sz w:val="22"/>
          <w:szCs w:val="22"/>
        </w:rPr>
        <w:t xml:space="preserve">ι </w:t>
      </w:r>
      <w:r w:rsidR="00550F00" w:rsidRPr="00532D5E">
        <w:rPr>
          <w:rFonts w:asciiTheme="minorHAnsi" w:eastAsia="Calibri" w:hAnsiTheme="minorHAnsi" w:cs="Calibri"/>
          <w:color w:val="000000"/>
          <w:sz w:val="22"/>
          <w:szCs w:val="22"/>
        </w:rPr>
        <w:t>υ</w:t>
      </w:r>
      <w:r w:rsidR="00550F00" w:rsidRPr="00532D5E">
        <w:rPr>
          <w:rFonts w:asciiTheme="minorHAnsi" w:eastAsia="Calibri" w:hAnsiTheme="minorHAnsi" w:cs="Calibri"/>
          <w:color w:val="000000"/>
          <w:sz w:val="22"/>
          <w:szCs w:val="22"/>
        </w:rPr>
        <w:t>πόψη η προσφορά του προσφέρο</w:t>
      </w:r>
      <w:r w:rsidR="00607343" w:rsidRPr="00532D5E">
        <w:rPr>
          <w:rFonts w:asciiTheme="minorHAnsi" w:eastAsia="Calibri" w:hAnsiTheme="minorHAnsi" w:cs="Calibri"/>
          <w:color w:val="000000"/>
          <w:sz w:val="22"/>
          <w:szCs w:val="22"/>
        </w:rPr>
        <w:t>ντος που απορρίφθηκ</w:t>
      </w:r>
      <w:r w:rsidR="00550F00" w:rsidRPr="00532D5E">
        <w:rPr>
          <w:rFonts w:asciiTheme="minorHAnsi" w:eastAsia="Calibri" w:hAnsiTheme="minorHAnsi" w:cs="Calibri"/>
          <w:color w:val="000000"/>
          <w:sz w:val="22"/>
          <w:szCs w:val="22"/>
        </w:rPr>
        <w:t>ε. Αν κανένας από τους προσφέρο</w:t>
      </w:r>
      <w:r w:rsidR="00607343" w:rsidRPr="00532D5E">
        <w:rPr>
          <w:rFonts w:asciiTheme="minorHAnsi" w:eastAsia="Calibri" w:hAnsiTheme="minorHAnsi" w:cs="Calibri"/>
          <w:color w:val="000000"/>
          <w:sz w:val="22"/>
          <w:szCs w:val="22"/>
        </w:rPr>
        <w:t>ντες δεν υπέβαλε αληθή ή ακριβή δήλωση η διαδικασία</w:t>
      </w:r>
      <w:r w:rsidR="00EA1C3F"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ανάθεσης ματαιώνεται.</w:t>
      </w:r>
    </w:p>
    <w:p w:rsidR="00607343" w:rsidRPr="00532D5E" w:rsidRDefault="00631396" w:rsidP="000F61E3">
      <w:pPr>
        <w:autoSpaceDE w:val="0"/>
        <w:autoSpaceDN w:val="0"/>
        <w:adjustRightInd w:val="0"/>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6</w:t>
      </w:r>
      <w:r w:rsidR="00607343" w:rsidRPr="00532D5E">
        <w:rPr>
          <w:rFonts w:asciiTheme="minorHAnsi" w:eastAsia="Calibri" w:hAnsiTheme="minorHAnsi" w:cs="Calibri"/>
          <w:color w:val="000000"/>
          <w:sz w:val="22"/>
          <w:szCs w:val="22"/>
        </w:rPr>
        <w:t xml:space="preserve">. </w:t>
      </w:r>
      <w:r w:rsidR="000F61E3" w:rsidRPr="00532D5E">
        <w:rPr>
          <w:rFonts w:asciiTheme="minorHAnsi" w:eastAsia="Calibri" w:hAnsiTheme="minorHAnsi" w:cs="Calibri"/>
          <w:color w:val="000000"/>
          <w:sz w:val="22"/>
          <w:szCs w:val="22"/>
        </w:rPr>
        <w:tab/>
      </w:r>
      <w:r w:rsidR="00607343" w:rsidRPr="00532D5E">
        <w:rPr>
          <w:rFonts w:asciiTheme="minorHAnsi" w:eastAsia="Calibri" w:hAnsiTheme="minorHAnsi" w:cs="Calibri"/>
          <w:color w:val="000000"/>
          <w:sz w:val="22"/>
          <w:szCs w:val="22"/>
        </w:rPr>
        <w:t>Η διαδικασία ελέ</w:t>
      </w:r>
      <w:r w:rsidR="00C2268D" w:rsidRPr="00532D5E">
        <w:rPr>
          <w:rFonts w:asciiTheme="minorHAnsi" w:eastAsia="Calibri" w:hAnsiTheme="minorHAnsi" w:cs="Calibri"/>
          <w:color w:val="000000"/>
          <w:sz w:val="22"/>
          <w:szCs w:val="22"/>
        </w:rPr>
        <w:t>γχου των παραπάνω δικαιολογητι</w:t>
      </w:r>
      <w:r w:rsidR="00607343" w:rsidRPr="00532D5E">
        <w:rPr>
          <w:rFonts w:asciiTheme="minorHAnsi" w:eastAsia="Calibri" w:hAnsiTheme="minorHAnsi" w:cs="Calibri"/>
          <w:color w:val="000000"/>
          <w:sz w:val="22"/>
          <w:szCs w:val="22"/>
        </w:rPr>
        <w:t>κών ολοκληρώνεται με τη σύνταξη πρακτ</w:t>
      </w:r>
      <w:r w:rsidR="00607343" w:rsidRPr="00532D5E">
        <w:rPr>
          <w:rFonts w:asciiTheme="minorHAnsi" w:eastAsia="Calibri" w:hAnsiTheme="minorHAnsi" w:cs="Calibri"/>
          <w:color w:val="000000"/>
          <w:sz w:val="22"/>
          <w:szCs w:val="22"/>
        </w:rPr>
        <w:t>ι</w:t>
      </w:r>
      <w:r w:rsidR="00607343" w:rsidRPr="00532D5E">
        <w:rPr>
          <w:rFonts w:asciiTheme="minorHAnsi" w:eastAsia="Calibri" w:hAnsiTheme="minorHAnsi" w:cs="Calibri"/>
          <w:color w:val="000000"/>
          <w:sz w:val="22"/>
          <w:szCs w:val="22"/>
        </w:rPr>
        <w:t xml:space="preserve">κού από </w:t>
      </w:r>
      <w:r w:rsidR="008E072A" w:rsidRPr="00532D5E">
        <w:rPr>
          <w:rFonts w:asciiTheme="minorHAnsi" w:eastAsia="Calibri" w:hAnsiTheme="minorHAnsi" w:cs="Calibri"/>
          <w:color w:val="000000"/>
          <w:sz w:val="22"/>
          <w:szCs w:val="22"/>
        </w:rPr>
        <w:t>την Επιτροπή και τη διαβίβαση του φακέ</w:t>
      </w:r>
      <w:r w:rsidR="00607343" w:rsidRPr="00532D5E">
        <w:rPr>
          <w:rFonts w:asciiTheme="minorHAnsi" w:eastAsia="Calibri" w:hAnsiTheme="minorHAnsi" w:cs="Calibri"/>
          <w:color w:val="000000"/>
          <w:sz w:val="22"/>
          <w:szCs w:val="22"/>
        </w:rPr>
        <w:t xml:space="preserve">λου </w:t>
      </w:r>
      <w:r w:rsidR="008E072A" w:rsidRPr="00532D5E">
        <w:rPr>
          <w:rFonts w:asciiTheme="minorHAnsi" w:eastAsia="Calibri" w:hAnsiTheme="minorHAnsi" w:cs="Calibri"/>
          <w:color w:val="000000"/>
          <w:sz w:val="22"/>
          <w:szCs w:val="22"/>
        </w:rPr>
        <w:t xml:space="preserve">στην Οικονομική Επιτροπή </w:t>
      </w:r>
      <w:r w:rsidR="00607343" w:rsidRPr="00532D5E">
        <w:rPr>
          <w:rFonts w:asciiTheme="minorHAnsi" w:eastAsia="Calibri" w:hAnsiTheme="minorHAnsi" w:cs="Calibri"/>
          <w:color w:val="000000"/>
          <w:sz w:val="22"/>
          <w:szCs w:val="22"/>
        </w:rPr>
        <w:t xml:space="preserve">για τη λήψη απόφασης </w:t>
      </w:r>
      <w:r w:rsidR="008E072A" w:rsidRPr="00532D5E">
        <w:rPr>
          <w:rFonts w:asciiTheme="minorHAnsi" w:eastAsia="Calibri" w:hAnsiTheme="minorHAnsi" w:cs="Calibri"/>
          <w:color w:val="000000"/>
          <w:sz w:val="22"/>
          <w:szCs w:val="22"/>
        </w:rPr>
        <w:t>είτε για την κήρυξη του προσωρι</w:t>
      </w:r>
      <w:r w:rsidR="00607343" w:rsidRPr="00532D5E">
        <w:rPr>
          <w:rFonts w:asciiTheme="minorHAnsi" w:eastAsia="Calibri" w:hAnsiTheme="minorHAnsi" w:cs="Calibri"/>
          <w:color w:val="000000"/>
          <w:sz w:val="22"/>
          <w:szCs w:val="22"/>
        </w:rPr>
        <w:t xml:space="preserve">νού αναδόχου ως εκπτώτου είτε για τη ματαίωση </w:t>
      </w:r>
      <w:r w:rsidR="008E072A" w:rsidRPr="00532D5E">
        <w:rPr>
          <w:rFonts w:asciiTheme="minorHAnsi" w:eastAsia="Calibri" w:hAnsiTheme="minorHAnsi" w:cs="Calibri"/>
          <w:color w:val="000000"/>
          <w:sz w:val="22"/>
          <w:szCs w:val="22"/>
        </w:rPr>
        <w:t xml:space="preserve">της </w:t>
      </w:r>
      <w:r w:rsidR="00607343" w:rsidRPr="00532D5E">
        <w:rPr>
          <w:rFonts w:asciiTheme="minorHAnsi" w:eastAsia="Calibri" w:hAnsiTheme="minorHAnsi" w:cs="Calibri"/>
          <w:color w:val="000000"/>
          <w:sz w:val="22"/>
          <w:szCs w:val="22"/>
        </w:rPr>
        <w:t xml:space="preserve">διαδικασίας </w:t>
      </w:r>
      <w:r w:rsidR="008E072A" w:rsidRPr="00532D5E">
        <w:rPr>
          <w:rFonts w:asciiTheme="minorHAnsi" w:eastAsia="Calibri" w:hAnsiTheme="minorHAnsi" w:cs="Calibri"/>
          <w:color w:val="000000"/>
          <w:sz w:val="22"/>
          <w:szCs w:val="22"/>
        </w:rPr>
        <w:t>είτε κατακύρωσης της σύμβασης. Το αποτέλεσμα</w:t>
      </w:r>
      <w:r w:rsidR="00607343" w:rsidRPr="00532D5E">
        <w:rPr>
          <w:rFonts w:asciiTheme="minorHAnsi" w:eastAsia="Calibri" w:hAnsiTheme="minorHAnsi" w:cs="Calibri"/>
          <w:color w:val="000000"/>
          <w:sz w:val="22"/>
          <w:szCs w:val="22"/>
        </w:rPr>
        <w:t xml:space="preserve"> του ελέγχου</w:t>
      </w:r>
      <w:r w:rsidR="008E072A"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των παραπάνω δικαιολογητικών, επικυρώνονται με την</w:t>
      </w:r>
      <w:r w:rsidR="008E072A" w:rsidRPr="00532D5E">
        <w:rPr>
          <w:rFonts w:asciiTheme="minorHAnsi" w:eastAsia="Calibri" w:hAnsiTheme="minorHAnsi" w:cs="Calibri"/>
          <w:color w:val="000000"/>
          <w:sz w:val="22"/>
          <w:szCs w:val="22"/>
        </w:rPr>
        <w:t xml:space="preserve"> κατακυρωτική </w:t>
      </w:r>
      <w:r w:rsidR="00607343" w:rsidRPr="00532D5E">
        <w:rPr>
          <w:rFonts w:asciiTheme="minorHAnsi" w:eastAsia="Calibri" w:hAnsiTheme="minorHAnsi" w:cs="Calibri"/>
          <w:color w:val="000000"/>
          <w:sz w:val="22"/>
          <w:szCs w:val="22"/>
        </w:rPr>
        <w:t>κατακύρωσης.</w:t>
      </w:r>
    </w:p>
    <w:p w:rsidR="00607343" w:rsidRPr="00532D5E" w:rsidRDefault="00631396" w:rsidP="000F61E3">
      <w:pPr>
        <w:autoSpaceDE w:val="0"/>
        <w:autoSpaceDN w:val="0"/>
        <w:adjustRightInd w:val="0"/>
        <w:ind w:left="567" w:hanging="567"/>
        <w:jc w:val="both"/>
        <w:rPr>
          <w:rFonts w:asciiTheme="minorHAnsi" w:eastAsia="Calibri" w:hAnsiTheme="minorHAnsi" w:cs="Calibri"/>
          <w:color w:val="000000"/>
          <w:sz w:val="22"/>
          <w:szCs w:val="22"/>
        </w:rPr>
      </w:pPr>
      <w:r w:rsidRPr="00532D5E">
        <w:rPr>
          <w:rFonts w:asciiTheme="minorHAnsi" w:eastAsia="Calibri" w:hAnsiTheme="minorHAnsi" w:cs="Calibri"/>
          <w:color w:val="000000"/>
          <w:sz w:val="22"/>
          <w:szCs w:val="22"/>
        </w:rPr>
        <w:t>7</w:t>
      </w:r>
      <w:r w:rsidR="00607343" w:rsidRPr="00532D5E">
        <w:rPr>
          <w:rFonts w:asciiTheme="minorHAnsi" w:eastAsia="Calibri" w:hAnsiTheme="minorHAnsi" w:cs="Calibri"/>
          <w:color w:val="000000"/>
          <w:sz w:val="22"/>
          <w:szCs w:val="22"/>
        </w:rPr>
        <w:t xml:space="preserve">. </w:t>
      </w:r>
      <w:r w:rsidR="000F61E3" w:rsidRPr="00532D5E">
        <w:rPr>
          <w:rFonts w:asciiTheme="minorHAnsi" w:eastAsia="Calibri" w:hAnsiTheme="minorHAnsi" w:cs="Calibri"/>
          <w:color w:val="000000"/>
          <w:sz w:val="22"/>
          <w:szCs w:val="22"/>
        </w:rPr>
        <w:tab/>
      </w:r>
      <w:r w:rsidR="00607343" w:rsidRPr="00532D5E">
        <w:rPr>
          <w:rFonts w:asciiTheme="minorHAnsi" w:eastAsia="Calibri" w:hAnsiTheme="minorHAnsi" w:cs="Calibri"/>
          <w:color w:val="000000"/>
          <w:sz w:val="22"/>
          <w:szCs w:val="22"/>
        </w:rPr>
        <w:t>Όσοι υπέβαλαν παραδεκτές προσφορές λαμβάνουν</w:t>
      </w:r>
      <w:r w:rsidR="008E072A" w:rsidRPr="00532D5E">
        <w:rPr>
          <w:rFonts w:asciiTheme="minorHAnsi" w:eastAsia="Calibri" w:hAnsiTheme="minorHAnsi" w:cs="Calibri"/>
          <w:color w:val="000000"/>
          <w:sz w:val="22"/>
          <w:szCs w:val="22"/>
        </w:rPr>
        <w:t xml:space="preserve"> </w:t>
      </w:r>
      <w:r w:rsidR="00607343" w:rsidRPr="00532D5E">
        <w:rPr>
          <w:rFonts w:asciiTheme="minorHAnsi" w:eastAsia="Calibri" w:hAnsiTheme="minorHAnsi" w:cs="Calibri"/>
          <w:color w:val="000000"/>
          <w:sz w:val="22"/>
          <w:szCs w:val="22"/>
        </w:rPr>
        <w:t>γνώση των παραπά</w:t>
      </w:r>
      <w:r w:rsidR="008E072A" w:rsidRPr="00532D5E">
        <w:rPr>
          <w:rFonts w:asciiTheme="minorHAnsi" w:eastAsia="Calibri" w:hAnsiTheme="minorHAnsi" w:cs="Calibri"/>
          <w:color w:val="000000"/>
          <w:sz w:val="22"/>
          <w:szCs w:val="22"/>
        </w:rPr>
        <w:t>νω δικαιολογητικών που κατατέθηκαν</w:t>
      </w:r>
      <w:r w:rsidR="00607343" w:rsidRPr="00532D5E">
        <w:rPr>
          <w:rFonts w:asciiTheme="minorHAnsi" w:eastAsia="Calibri" w:hAnsiTheme="minorHAnsi" w:cs="Calibri"/>
          <w:color w:val="000000"/>
          <w:sz w:val="22"/>
          <w:szCs w:val="22"/>
        </w:rPr>
        <w:t>.</w:t>
      </w:r>
    </w:p>
    <w:p w:rsidR="00A77453" w:rsidRPr="00532D5E" w:rsidRDefault="00631396"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8</w:t>
      </w:r>
      <w:r w:rsidR="00823763" w:rsidRPr="00532D5E">
        <w:rPr>
          <w:rFonts w:asciiTheme="minorHAnsi" w:hAnsiTheme="minorHAnsi" w:cs="Calibri"/>
          <w:color w:val="000000"/>
          <w:sz w:val="22"/>
          <w:szCs w:val="22"/>
        </w:rPr>
        <w:t xml:space="preserve">. </w:t>
      </w:r>
      <w:r w:rsidR="000F61E3"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Προσφορές που παρουσιάζουν, κατά την κρίση </w:t>
      </w:r>
      <w:r w:rsidR="00823763" w:rsidRPr="00532D5E">
        <w:rPr>
          <w:rFonts w:asciiTheme="minorHAnsi" w:hAnsiTheme="minorHAnsi" w:cs="Calibri"/>
          <w:color w:val="000000"/>
          <w:sz w:val="22"/>
          <w:szCs w:val="22"/>
        </w:rPr>
        <w:t>της Επιτροπής αξιολόγησης</w:t>
      </w:r>
      <w:r w:rsidR="00A77453" w:rsidRPr="00532D5E">
        <w:rPr>
          <w:rFonts w:asciiTheme="minorHAnsi" w:hAnsiTheme="minorHAnsi" w:cs="Calibri"/>
          <w:color w:val="000000"/>
          <w:sz w:val="22"/>
          <w:szCs w:val="22"/>
        </w:rPr>
        <w:t>, ουσιώδεις απο</w:t>
      </w:r>
      <w:r w:rsidR="00A77453" w:rsidRPr="00532D5E">
        <w:rPr>
          <w:rFonts w:asciiTheme="minorHAnsi" w:hAnsiTheme="minorHAnsi" w:cs="Calibri"/>
          <w:color w:val="000000"/>
          <w:sz w:val="22"/>
          <w:szCs w:val="22"/>
        </w:rPr>
        <w:t>κ</w:t>
      </w:r>
      <w:r w:rsidR="00A77453" w:rsidRPr="00532D5E">
        <w:rPr>
          <w:rFonts w:asciiTheme="minorHAnsi" w:hAnsiTheme="minorHAnsi" w:cs="Calibri"/>
          <w:color w:val="000000"/>
          <w:sz w:val="22"/>
          <w:szCs w:val="22"/>
        </w:rPr>
        <w:t>λίσεις από τους όρους της διακήρυξης και τις τεχνικές προδιαγραφές απορρίπτονται ως απ</w:t>
      </w:r>
      <w:r w:rsidR="00A77453" w:rsidRPr="00532D5E">
        <w:rPr>
          <w:rFonts w:asciiTheme="minorHAnsi" w:hAnsiTheme="minorHAnsi" w:cs="Calibri"/>
          <w:color w:val="000000"/>
          <w:sz w:val="22"/>
          <w:szCs w:val="22"/>
        </w:rPr>
        <w:t>α</w:t>
      </w:r>
      <w:r w:rsidR="00A77453" w:rsidRPr="00532D5E">
        <w:rPr>
          <w:rFonts w:asciiTheme="minorHAnsi" w:hAnsiTheme="minorHAnsi" w:cs="Calibri"/>
          <w:color w:val="000000"/>
          <w:sz w:val="22"/>
          <w:szCs w:val="22"/>
        </w:rPr>
        <w:t>ράδεκτες.</w:t>
      </w:r>
    </w:p>
    <w:p w:rsidR="00A77453" w:rsidRPr="00532D5E" w:rsidRDefault="00631396"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9</w:t>
      </w:r>
      <w:r w:rsidR="00823763" w:rsidRPr="00532D5E">
        <w:rPr>
          <w:rFonts w:asciiTheme="minorHAnsi" w:hAnsiTheme="minorHAnsi" w:cs="Calibri"/>
          <w:color w:val="000000"/>
          <w:sz w:val="22"/>
          <w:szCs w:val="22"/>
        </w:rPr>
        <w:t xml:space="preserve">. </w:t>
      </w:r>
      <w:r w:rsidR="000F61E3"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Σε κάθε περίπτωση για την κατακύρωση αποφασίζει η </w:t>
      </w:r>
      <w:r w:rsidR="00A77453" w:rsidRPr="00532D5E">
        <w:rPr>
          <w:rFonts w:asciiTheme="minorHAnsi" w:hAnsiTheme="minorHAnsi" w:cs="Calibri"/>
          <w:color w:val="000000"/>
          <w:spacing w:val="-3"/>
          <w:sz w:val="22"/>
          <w:szCs w:val="22"/>
        </w:rPr>
        <w:t>Οικονομική Επιτροπή του Δήμου</w:t>
      </w:r>
      <w:r w:rsidR="00823763" w:rsidRPr="00532D5E">
        <w:rPr>
          <w:rFonts w:asciiTheme="minorHAnsi" w:hAnsiTheme="minorHAnsi" w:cs="Calibri"/>
          <w:color w:val="000000"/>
          <w:sz w:val="22"/>
          <w:szCs w:val="22"/>
        </w:rPr>
        <w:t xml:space="preserve"> και η</w:t>
      </w:r>
      <w:r w:rsidR="00A77453" w:rsidRPr="00532D5E">
        <w:rPr>
          <w:rFonts w:asciiTheme="minorHAnsi" w:hAnsiTheme="minorHAnsi" w:cs="Calibri"/>
          <w:color w:val="000000"/>
          <w:sz w:val="22"/>
          <w:szCs w:val="22"/>
        </w:rPr>
        <w:t xml:space="preserve"> σχετική απόφαση υ</w:t>
      </w:r>
      <w:r w:rsidR="00823763" w:rsidRPr="00532D5E">
        <w:rPr>
          <w:rFonts w:asciiTheme="minorHAnsi" w:hAnsiTheme="minorHAnsi" w:cs="Calibri"/>
          <w:color w:val="000000"/>
          <w:sz w:val="22"/>
          <w:szCs w:val="22"/>
        </w:rPr>
        <w:t>ποβάλλεται στο Συντονιστή</w:t>
      </w:r>
      <w:r w:rsidR="00A77453" w:rsidRPr="00532D5E">
        <w:rPr>
          <w:rFonts w:asciiTheme="minorHAnsi" w:hAnsiTheme="minorHAnsi" w:cs="Calibri"/>
          <w:color w:val="000000"/>
          <w:sz w:val="22"/>
          <w:szCs w:val="22"/>
        </w:rPr>
        <w:t xml:space="preserve"> Αποκεντρωμένης Διοίκησης για έλεγχο νομ</w:t>
      </w:r>
      <w:r w:rsidR="00A77453" w:rsidRPr="00532D5E">
        <w:rPr>
          <w:rFonts w:asciiTheme="minorHAnsi" w:hAnsiTheme="minorHAnsi" w:cs="Calibri"/>
          <w:color w:val="000000"/>
          <w:sz w:val="22"/>
          <w:szCs w:val="22"/>
        </w:rPr>
        <w:t>ι</w:t>
      </w:r>
      <w:r w:rsidR="00A77453" w:rsidRPr="00532D5E">
        <w:rPr>
          <w:rFonts w:asciiTheme="minorHAnsi" w:hAnsiTheme="minorHAnsi" w:cs="Calibri"/>
          <w:color w:val="000000"/>
          <w:sz w:val="22"/>
          <w:szCs w:val="22"/>
        </w:rPr>
        <w:t xml:space="preserve">μότητας. Η απόφαση για την κατακύρωση </w:t>
      </w:r>
      <w:r w:rsidR="00823763" w:rsidRPr="00532D5E">
        <w:rPr>
          <w:rFonts w:asciiTheme="minorHAnsi" w:hAnsiTheme="minorHAnsi" w:cs="Calibri"/>
          <w:color w:val="000000"/>
          <w:sz w:val="22"/>
          <w:szCs w:val="22"/>
        </w:rPr>
        <w:t>του διαγωνισμού μπορεί</w:t>
      </w:r>
      <w:r w:rsidR="00A77453" w:rsidRPr="00532D5E">
        <w:rPr>
          <w:rFonts w:asciiTheme="minorHAnsi" w:hAnsiTheme="minorHAnsi" w:cs="Calibri"/>
          <w:color w:val="000000"/>
          <w:sz w:val="22"/>
          <w:szCs w:val="22"/>
        </w:rPr>
        <w:t xml:space="preserve"> να ληφθεί και μετά την πάροδο ισχύος των προσφορών και η σύμβαση να καταρτιστεί έγκυρα, εάν συμφωνεί και ο μειοδότης.</w:t>
      </w:r>
    </w:p>
    <w:p w:rsidR="00780869" w:rsidRPr="00532D5E" w:rsidRDefault="00780869" w:rsidP="006F2BD4">
      <w:pPr>
        <w:rPr>
          <w:rFonts w:asciiTheme="minorHAnsi" w:hAnsiTheme="minorHAnsi" w:cs="Calibri"/>
          <w:color w:val="000000"/>
          <w:sz w:val="22"/>
          <w:szCs w:val="22"/>
        </w:rPr>
      </w:pPr>
    </w:p>
    <w:p w:rsidR="00A77453" w:rsidRPr="00532D5E" w:rsidRDefault="00A77453" w:rsidP="006F2BD4">
      <w:pPr>
        <w:keepNext/>
        <w:outlineLvl w:val="2"/>
        <w:rPr>
          <w:rFonts w:asciiTheme="minorHAnsi" w:hAnsiTheme="minorHAnsi" w:cs="Calibri"/>
          <w:b/>
          <w:color w:val="000000"/>
          <w:sz w:val="22"/>
          <w:szCs w:val="22"/>
        </w:rPr>
      </w:pPr>
      <w:r w:rsidRPr="00532D5E">
        <w:rPr>
          <w:rFonts w:asciiTheme="minorHAnsi" w:hAnsiTheme="minorHAnsi" w:cs="Calibri"/>
          <w:b/>
          <w:color w:val="000000"/>
          <w:sz w:val="22"/>
          <w:szCs w:val="22"/>
        </w:rPr>
        <w:t>Άρθρο 1</w:t>
      </w:r>
      <w:r w:rsidR="00CB42E8" w:rsidRPr="00532D5E">
        <w:rPr>
          <w:rFonts w:asciiTheme="minorHAnsi" w:hAnsiTheme="minorHAnsi" w:cs="Calibri"/>
          <w:b/>
          <w:color w:val="000000"/>
          <w:sz w:val="22"/>
          <w:szCs w:val="22"/>
        </w:rPr>
        <w:t>4</w:t>
      </w:r>
    </w:p>
    <w:p w:rsidR="00A77453" w:rsidRPr="00532D5E" w:rsidRDefault="00A77453" w:rsidP="006F2BD4">
      <w:pPr>
        <w:tabs>
          <w:tab w:val="left" w:pos="-720"/>
        </w:tabs>
        <w:suppressAutoHyphens/>
        <w:rPr>
          <w:rFonts w:asciiTheme="minorHAnsi" w:hAnsiTheme="minorHAnsi" w:cs="Calibri"/>
          <w:b/>
          <w:color w:val="000000"/>
          <w:spacing w:val="-3"/>
          <w:sz w:val="22"/>
          <w:szCs w:val="22"/>
          <w:u w:val="single"/>
        </w:rPr>
      </w:pPr>
      <w:r w:rsidRPr="00532D5E">
        <w:rPr>
          <w:rFonts w:asciiTheme="minorHAnsi" w:hAnsiTheme="minorHAnsi" w:cs="Calibri"/>
          <w:b/>
          <w:color w:val="000000"/>
          <w:spacing w:val="-3"/>
          <w:sz w:val="22"/>
          <w:szCs w:val="22"/>
          <w:u w:val="single"/>
        </w:rPr>
        <w:t>Κρίση αποτελέσματος διαγωνισμού</w:t>
      </w:r>
    </w:p>
    <w:p w:rsidR="00F032B3" w:rsidRPr="00532D5E" w:rsidRDefault="00F032B3" w:rsidP="000F61E3">
      <w:pPr>
        <w:ind w:firstLine="567"/>
        <w:jc w:val="both"/>
        <w:rPr>
          <w:rFonts w:asciiTheme="minorHAnsi" w:hAnsiTheme="minorHAnsi" w:cs="Calibri"/>
          <w:color w:val="000000"/>
          <w:sz w:val="22"/>
          <w:szCs w:val="22"/>
        </w:rPr>
      </w:pPr>
      <w:r w:rsidRPr="00532D5E">
        <w:rPr>
          <w:rFonts w:asciiTheme="minorHAnsi" w:hAnsiTheme="minorHAnsi" w:cs="Calibri"/>
          <w:color w:val="000000"/>
          <w:spacing w:val="-3"/>
          <w:sz w:val="22"/>
          <w:szCs w:val="22"/>
        </w:rPr>
        <w:t>Η Επιτροπή Αξιολόγησης του αποτελέσματος του διαγωνισμού με γνωμοδότησή της προς την Οικονομική Επιτροπή που αποφασίζει σχετικά, μπορεί να προτείνει:</w:t>
      </w:r>
      <w:r w:rsidRPr="00532D5E">
        <w:rPr>
          <w:rFonts w:asciiTheme="minorHAnsi" w:hAnsiTheme="minorHAnsi" w:cs="Calibri"/>
          <w:color w:val="000000"/>
          <w:sz w:val="22"/>
          <w:szCs w:val="22"/>
        </w:rPr>
        <w:t xml:space="preserve"> </w:t>
      </w:r>
    </w:p>
    <w:p w:rsidR="00F032B3" w:rsidRPr="00532D5E" w:rsidRDefault="00F032B3" w:rsidP="000F61E3">
      <w:pPr>
        <w:ind w:left="567" w:hanging="567"/>
        <w:jc w:val="both"/>
        <w:rPr>
          <w:rFonts w:asciiTheme="minorHAnsi" w:hAnsiTheme="minorHAnsi" w:cs="Calibri"/>
          <w:color w:val="000000"/>
          <w:spacing w:val="-3"/>
          <w:sz w:val="22"/>
          <w:szCs w:val="22"/>
        </w:rPr>
      </w:pPr>
      <w:r w:rsidRPr="00532D5E">
        <w:rPr>
          <w:rFonts w:asciiTheme="minorHAnsi" w:hAnsiTheme="minorHAnsi" w:cs="Calibri"/>
          <w:color w:val="000000"/>
          <w:spacing w:val="-3"/>
          <w:sz w:val="22"/>
          <w:szCs w:val="22"/>
        </w:rPr>
        <w:t xml:space="preserve">α) </w:t>
      </w:r>
      <w:r w:rsidR="000F61E3" w:rsidRPr="00532D5E">
        <w:rPr>
          <w:rFonts w:asciiTheme="minorHAnsi" w:hAnsiTheme="minorHAnsi" w:cs="Calibri"/>
          <w:color w:val="000000"/>
          <w:spacing w:val="-3"/>
          <w:sz w:val="22"/>
          <w:szCs w:val="22"/>
        </w:rPr>
        <w:tab/>
      </w:r>
      <w:r w:rsidR="003D526A" w:rsidRPr="00532D5E">
        <w:rPr>
          <w:rFonts w:asciiTheme="minorHAnsi" w:hAnsiTheme="minorHAnsi" w:cs="Calibri"/>
          <w:color w:val="000000"/>
          <w:spacing w:val="-3"/>
          <w:sz w:val="22"/>
          <w:szCs w:val="22"/>
        </w:rPr>
        <w:t>Την κ</w:t>
      </w:r>
      <w:r w:rsidRPr="00532D5E">
        <w:rPr>
          <w:rFonts w:asciiTheme="minorHAnsi" w:hAnsiTheme="minorHAnsi" w:cs="Calibri"/>
          <w:color w:val="000000"/>
          <w:spacing w:val="-3"/>
          <w:sz w:val="22"/>
          <w:szCs w:val="22"/>
        </w:rPr>
        <w:t xml:space="preserve">ατακύρωση της σύμβασης για ολόκληρη την ποσότητα ή μέρος αυτής </w:t>
      </w:r>
      <w:r w:rsidR="00631396" w:rsidRPr="00532D5E">
        <w:rPr>
          <w:rFonts w:asciiTheme="minorHAnsi" w:hAnsiTheme="minorHAnsi" w:cs="Calibri"/>
          <w:color w:val="000000"/>
          <w:spacing w:val="-3"/>
          <w:sz w:val="22"/>
          <w:szCs w:val="22"/>
        </w:rPr>
        <w:t xml:space="preserve">μέχρι και 50% </w:t>
      </w:r>
      <w:r w:rsidRPr="00532D5E">
        <w:rPr>
          <w:rFonts w:asciiTheme="minorHAnsi" w:hAnsiTheme="minorHAnsi" w:cs="Calibri"/>
          <w:color w:val="000000"/>
          <w:spacing w:val="-3"/>
          <w:sz w:val="22"/>
          <w:szCs w:val="22"/>
        </w:rPr>
        <w:t xml:space="preserve">ή </w:t>
      </w:r>
      <w:r w:rsidR="00D56C2C" w:rsidRPr="00532D5E">
        <w:rPr>
          <w:rFonts w:asciiTheme="minorHAnsi" w:hAnsiTheme="minorHAnsi" w:cs="Calibri"/>
          <w:color w:val="000000"/>
          <w:spacing w:val="-3"/>
          <w:sz w:val="22"/>
          <w:szCs w:val="22"/>
        </w:rPr>
        <w:t xml:space="preserve">για </w:t>
      </w:r>
      <w:r w:rsidR="00631396" w:rsidRPr="00532D5E">
        <w:rPr>
          <w:rFonts w:asciiTheme="minorHAnsi" w:hAnsiTheme="minorHAnsi" w:cs="Calibri"/>
          <w:color w:val="000000"/>
          <w:sz w:val="22"/>
          <w:szCs w:val="22"/>
        </w:rPr>
        <w:t xml:space="preserve">μεγαλύτερη </w:t>
      </w:r>
      <w:r w:rsidR="00D56C2C" w:rsidRPr="00532D5E">
        <w:rPr>
          <w:rFonts w:asciiTheme="minorHAnsi" w:hAnsiTheme="minorHAnsi" w:cs="Calibri"/>
          <w:color w:val="000000"/>
          <w:sz w:val="22"/>
          <w:szCs w:val="22"/>
        </w:rPr>
        <w:t xml:space="preserve">ποσότητα </w:t>
      </w:r>
      <w:r w:rsidR="00631396" w:rsidRPr="00532D5E">
        <w:rPr>
          <w:rFonts w:asciiTheme="minorHAnsi" w:hAnsiTheme="minorHAnsi" w:cs="Calibri"/>
          <w:color w:val="000000"/>
          <w:sz w:val="22"/>
          <w:szCs w:val="22"/>
        </w:rPr>
        <w:t>κατά 30</w:t>
      </w:r>
      <w:r w:rsidRPr="00532D5E">
        <w:rPr>
          <w:rFonts w:asciiTheme="minorHAnsi" w:hAnsiTheme="minorHAnsi" w:cs="Calibri"/>
          <w:color w:val="000000"/>
          <w:sz w:val="22"/>
          <w:szCs w:val="22"/>
        </w:rPr>
        <w:t xml:space="preserve">% </w:t>
      </w:r>
      <w:r w:rsidRPr="00532D5E">
        <w:rPr>
          <w:rFonts w:asciiTheme="minorHAnsi" w:hAnsiTheme="minorHAnsi" w:cs="Calibri"/>
          <w:color w:val="000000"/>
          <w:spacing w:val="-3"/>
          <w:sz w:val="22"/>
          <w:szCs w:val="22"/>
        </w:rPr>
        <w:t xml:space="preserve">που προσφέρει ο </w:t>
      </w:r>
      <w:r w:rsidR="00631396" w:rsidRPr="00532D5E">
        <w:rPr>
          <w:rFonts w:asciiTheme="minorHAnsi" w:hAnsiTheme="minorHAnsi" w:cs="Calibri"/>
          <w:color w:val="000000"/>
          <w:spacing w:val="-3"/>
          <w:sz w:val="22"/>
          <w:szCs w:val="22"/>
        </w:rPr>
        <w:t>διαγωνιζόμενο</w:t>
      </w:r>
      <w:r w:rsidRPr="00532D5E">
        <w:rPr>
          <w:rFonts w:asciiTheme="minorHAnsi" w:hAnsiTheme="minorHAnsi" w:cs="Calibri"/>
          <w:color w:val="000000"/>
          <w:spacing w:val="-3"/>
          <w:sz w:val="22"/>
          <w:szCs w:val="22"/>
        </w:rPr>
        <w:t xml:space="preserve">ς. </w:t>
      </w:r>
    </w:p>
    <w:p w:rsidR="002F1FA3" w:rsidRPr="00532D5E" w:rsidRDefault="003D526A" w:rsidP="000F61E3">
      <w:pPr>
        <w:ind w:left="567" w:hanging="567"/>
        <w:jc w:val="both"/>
        <w:rPr>
          <w:rFonts w:asciiTheme="minorHAnsi" w:hAnsiTheme="minorHAnsi" w:cs="Calibri"/>
          <w:color w:val="000000"/>
          <w:spacing w:val="-3"/>
          <w:sz w:val="22"/>
          <w:szCs w:val="22"/>
        </w:rPr>
      </w:pPr>
      <w:r w:rsidRPr="00532D5E">
        <w:rPr>
          <w:rFonts w:asciiTheme="minorHAnsi" w:hAnsiTheme="minorHAnsi" w:cs="Calibri"/>
          <w:color w:val="000000"/>
          <w:spacing w:val="-3"/>
          <w:sz w:val="22"/>
          <w:szCs w:val="22"/>
        </w:rPr>
        <w:t xml:space="preserve">β) </w:t>
      </w:r>
      <w:r w:rsidR="000F61E3" w:rsidRPr="00532D5E">
        <w:rPr>
          <w:rFonts w:asciiTheme="minorHAnsi" w:hAnsiTheme="minorHAnsi" w:cs="Calibri"/>
          <w:color w:val="000000"/>
          <w:spacing w:val="-3"/>
          <w:sz w:val="22"/>
          <w:szCs w:val="22"/>
        </w:rPr>
        <w:tab/>
      </w:r>
      <w:r w:rsidRPr="00532D5E">
        <w:rPr>
          <w:rFonts w:asciiTheme="minorHAnsi" w:hAnsiTheme="minorHAnsi" w:cs="Calibri"/>
          <w:color w:val="000000"/>
          <w:spacing w:val="-3"/>
          <w:sz w:val="22"/>
          <w:szCs w:val="22"/>
        </w:rPr>
        <w:t>Τη μ</w:t>
      </w:r>
      <w:r w:rsidR="00F032B3" w:rsidRPr="00532D5E">
        <w:rPr>
          <w:rFonts w:asciiTheme="minorHAnsi" w:hAnsiTheme="minorHAnsi" w:cs="Calibri"/>
          <w:color w:val="000000"/>
          <w:spacing w:val="-3"/>
          <w:sz w:val="22"/>
          <w:szCs w:val="22"/>
        </w:rPr>
        <w:t>αταίωση του αποτελέσματος και επανάληψη με τροποποίηση ή μη των όρων και των τεχν</w:t>
      </w:r>
      <w:r w:rsidR="00F032B3" w:rsidRPr="00532D5E">
        <w:rPr>
          <w:rFonts w:asciiTheme="minorHAnsi" w:hAnsiTheme="minorHAnsi" w:cs="Calibri"/>
          <w:color w:val="000000"/>
          <w:spacing w:val="-3"/>
          <w:sz w:val="22"/>
          <w:szCs w:val="22"/>
        </w:rPr>
        <w:t>ι</w:t>
      </w:r>
      <w:r w:rsidR="00F032B3" w:rsidRPr="00532D5E">
        <w:rPr>
          <w:rFonts w:asciiTheme="minorHAnsi" w:hAnsiTheme="minorHAnsi" w:cs="Calibri"/>
          <w:color w:val="000000"/>
          <w:spacing w:val="-3"/>
          <w:sz w:val="22"/>
          <w:szCs w:val="22"/>
        </w:rPr>
        <w:t>κών προδιαγραφών.</w:t>
      </w:r>
      <w:r w:rsidR="002F1FA3" w:rsidRPr="00532D5E">
        <w:rPr>
          <w:rFonts w:asciiTheme="minorHAnsi" w:hAnsiTheme="minorHAnsi" w:cs="Calibri"/>
          <w:color w:val="000000"/>
          <w:spacing w:val="-3"/>
          <w:sz w:val="22"/>
          <w:szCs w:val="22"/>
        </w:rPr>
        <w:t xml:space="preserve">  Η τελική απόφαση λαμβάνεται από την Οικονομική Επιτροπή, όταν η α</w:t>
      </w:r>
      <w:r w:rsidR="002F1FA3" w:rsidRPr="00532D5E">
        <w:rPr>
          <w:rFonts w:asciiTheme="minorHAnsi" w:hAnsiTheme="minorHAnsi" w:cs="Calibri"/>
          <w:color w:val="000000"/>
          <w:spacing w:val="-3"/>
          <w:sz w:val="22"/>
          <w:szCs w:val="22"/>
        </w:rPr>
        <w:t>ρ</w:t>
      </w:r>
      <w:r w:rsidR="002F1FA3" w:rsidRPr="00532D5E">
        <w:rPr>
          <w:rFonts w:asciiTheme="minorHAnsi" w:hAnsiTheme="minorHAnsi" w:cs="Calibri"/>
          <w:color w:val="000000"/>
          <w:spacing w:val="-3"/>
          <w:sz w:val="22"/>
          <w:szCs w:val="22"/>
        </w:rPr>
        <w:t>μόδια Επιτροπή γνωμοδοτεί για:</w:t>
      </w:r>
    </w:p>
    <w:p w:rsidR="002F1FA3" w:rsidRPr="00532D5E" w:rsidRDefault="002F1FA3" w:rsidP="000F61E3">
      <w:pPr>
        <w:tabs>
          <w:tab w:val="left" w:pos="-720"/>
        </w:tabs>
        <w:suppressAutoHyphens/>
        <w:ind w:left="1134" w:hanging="567"/>
        <w:jc w:val="both"/>
        <w:rPr>
          <w:rFonts w:asciiTheme="minorHAnsi" w:hAnsiTheme="minorHAnsi" w:cs="Calibri"/>
          <w:color w:val="000000"/>
          <w:spacing w:val="-3"/>
          <w:sz w:val="22"/>
          <w:szCs w:val="22"/>
        </w:rPr>
      </w:pPr>
      <w:r w:rsidRPr="00532D5E">
        <w:rPr>
          <w:rFonts w:asciiTheme="minorHAnsi" w:hAnsiTheme="minorHAnsi" w:cs="Calibri"/>
          <w:color w:val="000000"/>
          <w:spacing w:val="-3"/>
          <w:sz w:val="22"/>
          <w:szCs w:val="22"/>
        </w:rPr>
        <w:t xml:space="preserve">β1) </w:t>
      </w:r>
      <w:r w:rsidR="000F61E3" w:rsidRPr="00532D5E">
        <w:rPr>
          <w:rFonts w:asciiTheme="minorHAnsi" w:hAnsiTheme="minorHAnsi" w:cs="Calibri"/>
          <w:color w:val="000000"/>
          <w:spacing w:val="-3"/>
          <w:sz w:val="22"/>
          <w:szCs w:val="22"/>
        </w:rPr>
        <w:tab/>
      </w:r>
      <w:r w:rsidRPr="00532D5E">
        <w:rPr>
          <w:rFonts w:asciiTheme="minorHAnsi" w:hAnsiTheme="minorHAnsi" w:cs="Calibri"/>
          <w:color w:val="000000"/>
          <w:sz w:val="22"/>
          <w:szCs w:val="22"/>
        </w:rPr>
        <w:t>τη ματαίωση του αποτελέσματος του διαγωνισμού και απευθείας ανάθεση της προμήθειας</w:t>
      </w:r>
    </w:p>
    <w:p w:rsidR="002F1FA3" w:rsidRPr="00532D5E" w:rsidRDefault="002F1FA3" w:rsidP="000F61E3">
      <w:pPr>
        <w:tabs>
          <w:tab w:val="left" w:pos="-720"/>
        </w:tabs>
        <w:suppressAutoHyphens/>
        <w:ind w:left="1134" w:hanging="567"/>
        <w:jc w:val="both"/>
        <w:rPr>
          <w:rFonts w:asciiTheme="minorHAnsi" w:hAnsiTheme="minorHAnsi" w:cs="Calibri"/>
          <w:color w:val="000000"/>
          <w:spacing w:val="-3"/>
          <w:sz w:val="22"/>
          <w:szCs w:val="22"/>
        </w:rPr>
      </w:pPr>
      <w:r w:rsidRPr="00532D5E">
        <w:rPr>
          <w:rFonts w:asciiTheme="minorHAnsi" w:hAnsiTheme="minorHAnsi" w:cs="Calibri"/>
          <w:color w:val="000000"/>
          <w:spacing w:val="-3"/>
          <w:sz w:val="22"/>
          <w:szCs w:val="22"/>
        </w:rPr>
        <w:t>β2)</w:t>
      </w:r>
      <w:r w:rsidRPr="00532D5E">
        <w:rPr>
          <w:rFonts w:asciiTheme="minorHAnsi" w:hAnsiTheme="minorHAnsi" w:cs="Calibri"/>
          <w:color w:val="000000"/>
          <w:sz w:val="22"/>
          <w:szCs w:val="22"/>
        </w:rPr>
        <w:t xml:space="preserve">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τη συνέχιση του διαγωνισμού με την υποβολή νέων προσφορών χωρίς τροποποίηση των όρων</w:t>
      </w:r>
    </w:p>
    <w:p w:rsidR="002F1FA3" w:rsidRPr="00532D5E" w:rsidRDefault="002F1FA3" w:rsidP="000F61E3">
      <w:pPr>
        <w:tabs>
          <w:tab w:val="left" w:pos="-720"/>
        </w:tabs>
        <w:suppressAutoHyphens/>
        <w:ind w:left="1134" w:hanging="567"/>
        <w:jc w:val="both"/>
        <w:rPr>
          <w:rFonts w:asciiTheme="minorHAnsi" w:hAnsiTheme="minorHAnsi" w:cs="Calibri"/>
          <w:color w:val="000000"/>
          <w:spacing w:val="-3"/>
          <w:sz w:val="22"/>
          <w:szCs w:val="22"/>
        </w:rPr>
      </w:pPr>
      <w:r w:rsidRPr="00532D5E">
        <w:rPr>
          <w:rFonts w:asciiTheme="minorHAnsi" w:hAnsiTheme="minorHAnsi" w:cs="Calibri"/>
          <w:color w:val="000000"/>
          <w:spacing w:val="-3"/>
          <w:sz w:val="22"/>
          <w:szCs w:val="22"/>
        </w:rPr>
        <w:t xml:space="preserve">β3) </w:t>
      </w:r>
      <w:r w:rsidR="000F61E3" w:rsidRPr="00532D5E">
        <w:rPr>
          <w:rFonts w:asciiTheme="minorHAnsi" w:hAnsiTheme="minorHAnsi" w:cs="Calibri"/>
          <w:color w:val="000000"/>
          <w:spacing w:val="-3"/>
          <w:sz w:val="22"/>
          <w:szCs w:val="22"/>
        </w:rPr>
        <w:tab/>
      </w:r>
      <w:r w:rsidRPr="00532D5E">
        <w:rPr>
          <w:rFonts w:asciiTheme="minorHAnsi" w:hAnsiTheme="minorHAnsi" w:cs="Calibri"/>
          <w:color w:val="000000"/>
          <w:sz w:val="22"/>
          <w:szCs w:val="22"/>
        </w:rPr>
        <w:t>την τελική ματαίωση της προμήθειας και επανάληψη του διαγωνισμού με νέους όρους</w:t>
      </w:r>
    </w:p>
    <w:p w:rsidR="00F032B3" w:rsidRPr="00532D5E" w:rsidRDefault="003D526A" w:rsidP="000F61E3">
      <w:pPr>
        <w:tabs>
          <w:tab w:val="left" w:pos="-720"/>
        </w:tabs>
        <w:suppressAutoHyphens/>
        <w:ind w:left="567" w:hanging="567"/>
        <w:jc w:val="both"/>
        <w:rPr>
          <w:rFonts w:asciiTheme="minorHAnsi" w:hAnsiTheme="minorHAnsi" w:cs="Calibri"/>
          <w:color w:val="000000"/>
          <w:spacing w:val="-3"/>
          <w:sz w:val="22"/>
          <w:szCs w:val="22"/>
        </w:rPr>
      </w:pPr>
      <w:r w:rsidRPr="00532D5E">
        <w:rPr>
          <w:rFonts w:asciiTheme="minorHAnsi" w:hAnsiTheme="minorHAnsi" w:cs="Calibri"/>
          <w:color w:val="000000"/>
          <w:spacing w:val="-3"/>
          <w:sz w:val="22"/>
          <w:szCs w:val="22"/>
        </w:rPr>
        <w:t xml:space="preserve">γ) </w:t>
      </w:r>
      <w:r w:rsidR="000F61E3" w:rsidRPr="00532D5E">
        <w:rPr>
          <w:rFonts w:asciiTheme="minorHAnsi" w:hAnsiTheme="minorHAnsi" w:cs="Calibri"/>
          <w:color w:val="000000"/>
          <w:spacing w:val="-3"/>
          <w:sz w:val="22"/>
          <w:szCs w:val="22"/>
        </w:rPr>
        <w:tab/>
      </w:r>
      <w:r w:rsidRPr="00532D5E">
        <w:rPr>
          <w:rFonts w:asciiTheme="minorHAnsi" w:hAnsiTheme="minorHAnsi" w:cs="Calibri"/>
          <w:color w:val="000000"/>
          <w:spacing w:val="-3"/>
          <w:sz w:val="22"/>
          <w:szCs w:val="22"/>
        </w:rPr>
        <w:t>Τη</w:t>
      </w:r>
      <w:r w:rsidR="00F032B3" w:rsidRPr="00532D5E">
        <w:rPr>
          <w:rFonts w:asciiTheme="minorHAnsi" w:hAnsiTheme="minorHAnsi" w:cs="Calibri"/>
          <w:color w:val="000000"/>
          <w:spacing w:val="-3"/>
          <w:sz w:val="22"/>
          <w:szCs w:val="22"/>
        </w:rPr>
        <w:t xml:space="preserve"> διενέργεια κλήρ</w:t>
      </w:r>
      <w:r w:rsidR="00D56C2C" w:rsidRPr="00532D5E">
        <w:rPr>
          <w:rFonts w:asciiTheme="minorHAnsi" w:hAnsiTheme="minorHAnsi" w:cs="Calibri"/>
          <w:color w:val="000000"/>
          <w:spacing w:val="-3"/>
          <w:sz w:val="22"/>
          <w:szCs w:val="22"/>
        </w:rPr>
        <w:t>ωσης μεταξύ ισότιμων προσφορών.</w:t>
      </w:r>
    </w:p>
    <w:p w:rsidR="003D526A" w:rsidRPr="00532D5E" w:rsidRDefault="003D526A" w:rsidP="006F2BD4">
      <w:pPr>
        <w:tabs>
          <w:tab w:val="left" w:pos="-720"/>
        </w:tabs>
        <w:suppressAutoHyphens/>
        <w:jc w:val="both"/>
        <w:rPr>
          <w:rFonts w:asciiTheme="minorHAnsi" w:hAnsiTheme="minorHAnsi" w:cs="Calibri"/>
          <w:color w:val="000000"/>
          <w:spacing w:val="-3"/>
          <w:sz w:val="22"/>
          <w:szCs w:val="22"/>
        </w:rPr>
      </w:pPr>
    </w:p>
    <w:p w:rsidR="00A77453" w:rsidRPr="00532D5E" w:rsidRDefault="00CB42E8" w:rsidP="006F2BD4">
      <w:pPr>
        <w:keepNext/>
        <w:tabs>
          <w:tab w:val="left" w:pos="-720"/>
        </w:tabs>
        <w:suppressAutoHyphens/>
        <w:outlineLvl w:val="3"/>
        <w:rPr>
          <w:rFonts w:asciiTheme="minorHAnsi" w:hAnsiTheme="minorHAnsi" w:cs="Calibri"/>
          <w:b/>
          <w:color w:val="000000"/>
          <w:spacing w:val="-3"/>
          <w:sz w:val="22"/>
          <w:szCs w:val="22"/>
        </w:rPr>
      </w:pPr>
      <w:r w:rsidRPr="00532D5E">
        <w:rPr>
          <w:rFonts w:asciiTheme="minorHAnsi" w:hAnsiTheme="minorHAnsi" w:cs="Calibri"/>
          <w:b/>
          <w:color w:val="000000"/>
          <w:spacing w:val="-3"/>
          <w:sz w:val="22"/>
          <w:szCs w:val="22"/>
        </w:rPr>
        <w:t>Άρθρο 15</w:t>
      </w:r>
    </w:p>
    <w:p w:rsidR="00A77453" w:rsidRPr="00532D5E" w:rsidRDefault="00A77453" w:rsidP="006F2BD4">
      <w:pPr>
        <w:keepNext/>
        <w:tabs>
          <w:tab w:val="left" w:pos="-720"/>
        </w:tabs>
        <w:suppressAutoHyphens/>
        <w:outlineLvl w:val="3"/>
        <w:rPr>
          <w:rFonts w:asciiTheme="minorHAnsi" w:hAnsiTheme="minorHAnsi" w:cs="Calibri"/>
          <w:color w:val="000000"/>
          <w:spacing w:val="-3"/>
          <w:sz w:val="22"/>
          <w:szCs w:val="22"/>
          <w:u w:val="single"/>
        </w:rPr>
      </w:pPr>
      <w:r w:rsidRPr="00532D5E">
        <w:rPr>
          <w:rFonts w:asciiTheme="minorHAnsi" w:hAnsiTheme="minorHAnsi" w:cs="Calibri"/>
          <w:b/>
          <w:color w:val="000000"/>
          <w:spacing w:val="-3"/>
          <w:sz w:val="22"/>
          <w:szCs w:val="22"/>
          <w:u w:val="single"/>
        </w:rPr>
        <w:t>Ανακοίνωση κατακύρωσης και υπογραφή σύμβασης</w:t>
      </w:r>
    </w:p>
    <w:p w:rsidR="00F56ED4" w:rsidRPr="00532D5E" w:rsidRDefault="00F56ED4"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0F61E3"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 xml:space="preserve">Η απόφαση κατακύρωσης δεν παράγει τα έννομα αποτελέσματά της, εφόσον </w:t>
      </w:r>
      <w:r w:rsidRPr="00532D5E">
        <w:rPr>
          <w:rFonts w:asciiTheme="minorHAnsi" w:hAnsiTheme="minorHAnsi" w:cs="Calibri"/>
          <w:color w:val="000000"/>
          <w:sz w:val="22"/>
          <w:szCs w:val="22"/>
        </w:rPr>
        <w:t xml:space="preserve">ο Δήμος </w:t>
      </w:r>
      <w:r w:rsidR="002F1FA3" w:rsidRPr="00532D5E">
        <w:rPr>
          <w:rFonts w:asciiTheme="minorHAnsi" w:hAnsiTheme="minorHAnsi" w:cs="Calibri"/>
          <w:color w:val="000000"/>
          <w:spacing w:val="-2"/>
          <w:sz w:val="22"/>
          <w:szCs w:val="22"/>
        </w:rPr>
        <w:t>Αιγ</w:t>
      </w:r>
      <w:r w:rsidR="002F1FA3" w:rsidRPr="00532D5E">
        <w:rPr>
          <w:rFonts w:asciiTheme="minorHAnsi" w:hAnsiTheme="minorHAnsi" w:cs="Calibri"/>
          <w:color w:val="000000"/>
          <w:spacing w:val="-2"/>
          <w:sz w:val="22"/>
          <w:szCs w:val="22"/>
        </w:rPr>
        <w:t>ά</w:t>
      </w:r>
      <w:r w:rsidR="002F1FA3" w:rsidRPr="00532D5E">
        <w:rPr>
          <w:rFonts w:asciiTheme="minorHAnsi" w:hAnsiTheme="minorHAnsi" w:cs="Calibri"/>
          <w:color w:val="000000"/>
          <w:spacing w:val="-2"/>
          <w:sz w:val="22"/>
          <w:szCs w:val="22"/>
        </w:rPr>
        <w:t>λεω</w:t>
      </w:r>
      <w:r w:rsidRPr="00532D5E">
        <w:rPr>
          <w:rFonts w:asciiTheme="minorHAnsi" w:hAnsiTheme="minorHAnsi" w:cs="Calibri"/>
          <w:color w:val="000000"/>
          <w:sz w:val="22"/>
          <w:szCs w:val="22"/>
        </w:rPr>
        <w:t xml:space="preserve"> δεν την κοινοποιήσει</w:t>
      </w:r>
      <w:r w:rsidR="00A77453" w:rsidRPr="00532D5E">
        <w:rPr>
          <w:rFonts w:asciiTheme="minorHAnsi" w:hAnsiTheme="minorHAnsi" w:cs="Calibri"/>
          <w:color w:val="000000"/>
          <w:sz w:val="22"/>
          <w:szCs w:val="22"/>
        </w:rPr>
        <w:t xml:space="preserve"> σε όλους τους προσφέροντες. </w:t>
      </w:r>
    </w:p>
    <w:p w:rsidR="00F56ED4" w:rsidRPr="00532D5E" w:rsidRDefault="00D56C2C"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2</w:t>
      </w:r>
      <w:r w:rsidR="00F56ED4" w:rsidRPr="00532D5E">
        <w:rPr>
          <w:rFonts w:asciiTheme="minorHAnsi" w:hAnsiTheme="minorHAnsi" w:cs="Calibri"/>
          <w:color w:val="000000"/>
          <w:sz w:val="22"/>
          <w:szCs w:val="22"/>
        </w:rPr>
        <w:t>.</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w:t>
      </w:r>
      <w:r w:rsidR="00A77453" w:rsidRPr="00532D5E">
        <w:rPr>
          <w:rFonts w:asciiTheme="minorHAnsi" w:hAnsiTheme="minorHAnsi" w:cs="Calibri"/>
          <w:color w:val="000000"/>
          <w:sz w:val="22"/>
          <w:szCs w:val="22"/>
        </w:rPr>
        <w:t xml:space="preserve"> </w:t>
      </w:r>
      <w:r w:rsidR="00F56ED4" w:rsidRPr="00532D5E">
        <w:rPr>
          <w:rFonts w:asciiTheme="minorHAnsi" w:hAnsiTheme="minorHAnsi" w:cs="Calibri"/>
          <w:color w:val="000000"/>
          <w:sz w:val="22"/>
          <w:szCs w:val="22"/>
        </w:rPr>
        <w:t xml:space="preserve">Δήμος </w:t>
      </w:r>
      <w:r w:rsidR="00A77453" w:rsidRPr="00532D5E">
        <w:rPr>
          <w:rFonts w:asciiTheme="minorHAnsi" w:hAnsiTheme="minorHAnsi" w:cs="Calibri"/>
          <w:color w:val="000000"/>
          <w:sz w:val="22"/>
          <w:szCs w:val="22"/>
        </w:rPr>
        <w:t xml:space="preserve">προσκαλεί τον ανάδοχο να προσέλθει για την υπογραφή του συμφωνητικού, εντός </w:t>
      </w:r>
      <w:r w:rsidRPr="00532D5E">
        <w:rPr>
          <w:rFonts w:asciiTheme="minorHAnsi" w:hAnsiTheme="minorHAnsi" w:cs="Calibri"/>
          <w:color w:val="000000"/>
          <w:sz w:val="22"/>
          <w:szCs w:val="22"/>
        </w:rPr>
        <w:t>δέκα (1</w:t>
      </w:r>
      <w:r w:rsidR="00A77453" w:rsidRPr="00532D5E">
        <w:rPr>
          <w:rFonts w:asciiTheme="minorHAnsi" w:hAnsiTheme="minorHAnsi" w:cs="Calibri"/>
          <w:color w:val="000000"/>
          <w:sz w:val="22"/>
          <w:szCs w:val="22"/>
        </w:rPr>
        <w:t>0) ημερών από την κοινοποίηση σχετικής έγγραφης ειδικής πρόσκλησης.</w:t>
      </w:r>
    </w:p>
    <w:p w:rsidR="00A77453" w:rsidRPr="00532D5E" w:rsidRDefault="00D56C2C"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3</w:t>
      </w:r>
      <w:r w:rsidR="00F56ED4" w:rsidRPr="00532D5E">
        <w:rPr>
          <w:rFonts w:asciiTheme="minorHAnsi" w:hAnsiTheme="minorHAnsi" w:cs="Calibri"/>
          <w:color w:val="000000"/>
          <w:sz w:val="22"/>
          <w:szCs w:val="22"/>
        </w:rPr>
        <w:t xml:space="preserve">. </w:t>
      </w:r>
      <w:r w:rsidR="000F61E3" w:rsidRPr="00532D5E">
        <w:rPr>
          <w:rFonts w:asciiTheme="minorHAnsi" w:hAnsiTheme="minorHAnsi" w:cs="Calibri"/>
          <w:color w:val="000000"/>
          <w:sz w:val="22"/>
          <w:szCs w:val="22"/>
        </w:rPr>
        <w:tab/>
      </w:r>
      <w:r w:rsidR="00A77453" w:rsidRPr="00532D5E">
        <w:rPr>
          <w:rFonts w:asciiTheme="minorHAnsi" w:hAnsiTheme="minorHAnsi" w:cs="Calibri"/>
          <w:color w:val="000000"/>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w:t>
      </w:r>
      <w:r w:rsidRPr="00532D5E">
        <w:rPr>
          <w:rFonts w:asciiTheme="minorHAnsi" w:hAnsiTheme="minorHAnsi" w:cs="Calibri"/>
          <w:color w:val="000000"/>
          <w:sz w:val="22"/>
          <w:szCs w:val="22"/>
        </w:rPr>
        <w:t xml:space="preserve">σεται έκπτωτος </w:t>
      </w:r>
      <w:r w:rsidR="00A77453" w:rsidRPr="00532D5E">
        <w:rPr>
          <w:rFonts w:asciiTheme="minorHAnsi" w:hAnsiTheme="minorHAnsi" w:cs="Calibri"/>
          <w:color w:val="000000"/>
          <w:sz w:val="22"/>
          <w:szCs w:val="22"/>
        </w:rPr>
        <w:t>και η κατακύρωση γίνεται στον προσφέροντα που υπέβαλε την αμέσως επόμενη πλέον συμφέρουσα από οικονομική άποψη προσφορά</w:t>
      </w:r>
      <w:r w:rsidR="008F5DCC" w:rsidRPr="00532D5E">
        <w:rPr>
          <w:rFonts w:asciiTheme="minorHAnsi" w:hAnsiTheme="minorHAnsi" w:cs="Calibri"/>
          <w:color w:val="000000"/>
          <w:sz w:val="22"/>
          <w:szCs w:val="22"/>
          <w:u w:val="single"/>
        </w:rPr>
        <w:t xml:space="preserve"> αποκλειστικά/μόνο  βάσει της τιμής (χαμηλότερη τιμή)</w:t>
      </w:r>
      <w:r w:rsidR="00A77453" w:rsidRPr="00532D5E">
        <w:rPr>
          <w:rFonts w:asciiTheme="minorHAnsi" w:hAnsiTheme="minorHAnsi" w:cs="Calibri"/>
          <w:color w:val="000000"/>
          <w:sz w:val="22"/>
          <w:szCs w:val="22"/>
        </w:rPr>
        <w:t xml:space="preserve">. Αν κανένας από τους προσφέροντες δεν προσέλθει για την </w:t>
      </w:r>
      <w:r w:rsidR="00A77453" w:rsidRPr="00532D5E">
        <w:rPr>
          <w:rFonts w:asciiTheme="minorHAnsi" w:hAnsiTheme="minorHAnsi" w:cs="Calibri"/>
          <w:color w:val="000000"/>
          <w:sz w:val="22"/>
          <w:szCs w:val="22"/>
        </w:rPr>
        <w:t>υ</w:t>
      </w:r>
      <w:r w:rsidR="00A77453" w:rsidRPr="00532D5E">
        <w:rPr>
          <w:rFonts w:asciiTheme="minorHAnsi" w:hAnsiTheme="minorHAnsi" w:cs="Calibri"/>
          <w:color w:val="000000"/>
          <w:sz w:val="22"/>
          <w:szCs w:val="22"/>
        </w:rPr>
        <w:t>πογραφή του συμφωνητικού, η διαδικασία ανάθεσης μ</w:t>
      </w:r>
      <w:r w:rsidR="00F56ED4" w:rsidRPr="00532D5E">
        <w:rPr>
          <w:rFonts w:asciiTheme="minorHAnsi" w:hAnsiTheme="minorHAnsi" w:cs="Calibri"/>
          <w:color w:val="000000"/>
          <w:sz w:val="22"/>
          <w:szCs w:val="22"/>
        </w:rPr>
        <w:t>αταιώνεται</w:t>
      </w:r>
      <w:r w:rsidR="00A77453" w:rsidRPr="00532D5E">
        <w:rPr>
          <w:rFonts w:asciiTheme="minorHAnsi" w:hAnsiTheme="minorHAnsi" w:cs="Calibri"/>
          <w:color w:val="000000"/>
          <w:sz w:val="22"/>
          <w:szCs w:val="22"/>
        </w:rPr>
        <w:t>.</w:t>
      </w:r>
    </w:p>
    <w:p w:rsidR="00DA1832" w:rsidRPr="00532D5E" w:rsidRDefault="00DA1832" w:rsidP="006F2BD4">
      <w:pPr>
        <w:pStyle w:val="21"/>
        <w:spacing w:after="0" w:line="240" w:lineRule="auto"/>
        <w:rPr>
          <w:rFonts w:asciiTheme="minorHAnsi" w:hAnsiTheme="minorHAnsi" w:cs="Calibri"/>
          <w:color w:val="000000"/>
          <w:sz w:val="22"/>
          <w:szCs w:val="22"/>
        </w:rPr>
      </w:pPr>
    </w:p>
    <w:p w:rsidR="00F866C2" w:rsidRPr="00532D5E" w:rsidRDefault="00CB42E8" w:rsidP="006F2BD4">
      <w:pPr>
        <w:keepNext/>
        <w:tabs>
          <w:tab w:val="left" w:pos="-720"/>
        </w:tabs>
        <w:suppressAutoHyphens/>
        <w:outlineLvl w:val="3"/>
        <w:rPr>
          <w:rFonts w:asciiTheme="minorHAnsi" w:hAnsiTheme="minorHAnsi" w:cs="Calibri"/>
          <w:b/>
          <w:color w:val="000000"/>
          <w:spacing w:val="-3"/>
          <w:sz w:val="22"/>
          <w:szCs w:val="22"/>
        </w:rPr>
      </w:pPr>
      <w:r w:rsidRPr="00532D5E">
        <w:rPr>
          <w:rFonts w:asciiTheme="minorHAnsi" w:hAnsiTheme="minorHAnsi" w:cs="Calibri"/>
          <w:b/>
          <w:color w:val="000000"/>
          <w:spacing w:val="-3"/>
          <w:sz w:val="22"/>
          <w:szCs w:val="22"/>
        </w:rPr>
        <w:lastRenderedPageBreak/>
        <w:t>Άρθρο 16</w:t>
      </w:r>
    </w:p>
    <w:p w:rsidR="00DA1832" w:rsidRPr="00532D5E" w:rsidRDefault="00847FB5" w:rsidP="006F2BD4">
      <w:pPr>
        <w:autoSpaceDE w:val="0"/>
        <w:autoSpaceDN w:val="0"/>
        <w:adjustRightInd w:val="0"/>
        <w:rPr>
          <w:rFonts w:asciiTheme="minorHAnsi" w:hAnsiTheme="minorHAnsi" w:cs="Calibri"/>
          <w:b/>
          <w:bCs/>
          <w:color w:val="000000"/>
          <w:sz w:val="22"/>
          <w:szCs w:val="22"/>
          <w:u w:val="single"/>
        </w:rPr>
      </w:pPr>
      <w:r w:rsidRPr="00532D5E">
        <w:rPr>
          <w:rFonts w:asciiTheme="minorHAnsi" w:hAnsiTheme="minorHAnsi" w:cs="Calibri"/>
          <w:b/>
          <w:bCs/>
          <w:color w:val="000000"/>
          <w:sz w:val="22"/>
          <w:szCs w:val="22"/>
          <w:u w:val="single"/>
        </w:rPr>
        <w:t xml:space="preserve">Χρόνος Παράδοσης - </w:t>
      </w:r>
      <w:r w:rsidR="00DA1832" w:rsidRPr="00532D5E">
        <w:rPr>
          <w:rFonts w:asciiTheme="minorHAnsi" w:hAnsiTheme="minorHAnsi" w:cs="Calibri"/>
          <w:b/>
          <w:bCs/>
          <w:color w:val="000000"/>
          <w:sz w:val="22"/>
          <w:szCs w:val="22"/>
          <w:u w:val="single"/>
        </w:rPr>
        <w:t>Παραλαβ</w:t>
      </w:r>
      <w:r w:rsidR="00F866C2" w:rsidRPr="00532D5E">
        <w:rPr>
          <w:rFonts w:asciiTheme="minorHAnsi" w:hAnsiTheme="minorHAnsi" w:cs="Calibri"/>
          <w:b/>
          <w:bCs/>
          <w:color w:val="000000"/>
          <w:sz w:val="22"/>
          <w:szCs w:val="22"/>
          <w:u w:val="single"/>
        </w:rPr>
        <w:t>ή του αντικειμένου της σύμβασης</w:t>
      </w:r>
    </w:p>
    <w:p w:rsidR="001C259F" w:rsidRPr="00532D5E" w:rsidRDefault="001C259F" w:rsidP="000F61E3">
      <w:pPr>
        <w:tabs>
          <w:tab w:val="left" w:pos="9070"/>
        </w:tabs>
        <w:ind w:right="-2" w:firstLine="567"/>
        <w:jc w:val="both"/>
        <w:rPr>
          <w:rFonts w:asciiTheme="minorHAnsi" w:eastAsia="Arial" w:hAnsiTheme="minorHAnsi" w:cs="Calibri"/>
          <w:color w:val="000000"/>
          <w:sz w:val="22"/>
          <w:szCs w:val="22"/>
        </w:rPr>
      </w:pPr>
      <w:r w:rsidRPr="00532D5E">
        <w:rPr>
          <w:rFonts w:asciiTheme="minorHAnsi" w:eastAsia="Arial" w:hAnsiTheme="minorHAnsi" w:cs="Calibri"/>
          <w:color w:val="000000"/>
          <w:sz w:val="22"/>
          <w:szCs w:val="22"/>
        </w:rPr>
        <w:t xml:space="preserve">Η </w:t>
      </w:r>
      <w:r w:rsidR="0065568F" w:rsidRPr="00532D5E">
        <w:rPr>
          <w:rFonts w:asciiTheme="minorHAnsi" w:eastAsia="Arial" w:hAnsiTheme="minorHAnsi" w:cs="Calibri"/>
          <w:color w:val="000000"/>
          <w:sz w:val="22"/>
          <w:szCs w:val="22"/>
        </w:rPr>
        <w:t>διάρκεια</w:t>
      </w:r>
      <w:r w:rsidR="008D31C3" w:rsidRPr="00532D5E">
        <w:rPr>
          <w:rFonts w:asciiTheme="minorHAnsi" w:eastAsia="Arial" w:hAnsiTheme="minorHAnsi" w:cs="Calibri"/>
          <w:color w:val="000000"/>
          <w:sz w:val="22"/>
          <w:szCs w:val="22"/>
        </w:rPr>
        <w:t xml:space="preserve">  εκτέλεση</w:t>
      </w:r>
      <w:r w:rsidR="00DD1EBB" w:rsidRPr="00532D5E">
        <w:rPr>
          <w:rFonts w:asciiTheme="minorHAnsi" w:eastAsia="Arial" w:hAnsiTheme="minorHAnsi" w:cs="Calibri"/>
          <w:color w:val="000000"/>
          <w:sz w:val="22"/>
          <w:szCs w:val="22"/>
        </w:rPr>
        <w:t>ς</w:t>
      </w:r>
      <w:r w:rsidR="0065568F" w:rsidRPr="00532D5E">
        <w:rPr>
          <w:rFonts w:asciiTheme="minorHAnsi" w:eastAsia="Arial" w:hAnsiTheme="minorHAnsi" w:cs="Calibri"/>
          <w:color w:val="000000"/>
          <w:sz w:val="22"/>
          <w:szCs w:val="22"/>
        </w:rPr>
        <w:t xml:space="preserve"> της </w:t>
      </w:r>
      <w:r w:rsidR="00DD1EBB" w:rsidRPr="00532D5E">
        <w:rPr>
          <w:rFonts w:asciiTheme="minorHAnsi" w:eastAsia="Arial" w:hAnsiTheme="minorHAnsi" w:cs="Calibri"/>
          <w:color w:val="000000"/>
          <w:sz w:val="22"/>
          <w:szCs w:val="22"/>
        </w:rPr>
        <w:t xml:space="preserve">υπηρεσίας </w:t>
      </w:r>
      <w:r w:rsidR="0065568F" w:rsidRPr="00532D5E">
        <w:rPr>
          <w:rFonts w:asciiTheme="minorHAnsi" w:eastAsia="Arial" w:hAnsiTheme="minorHAnsi" w:cs="Calibri"/>
          <w:color w:val="000000"/>
          <w:sz w:val="22"/>
          <w:szCs w:val="22"/>
        </w:rPr>
        <w:t xml:space="preserve">ορίζεται </w:t>
      </w:r>
      <w:r w:rsidR="00CD3DF0" w:rsidRPr="00532D5E">
        <w:rPr>
          <w:rFonts w:asciiTheme="minorHAnsi" w:eastAsia="Arial" w:hAnsiTheme="minorHAnsi" w:cs="Calibri"/>
          <w:b/>
          <w:color w:val="000000"/>
          <w:sz w:val="22"/>
          <w:szCs w:val="22"/>
        </w:rPr>
        <w:t>μέχρι εξάντλησης του συμβατικού ποσού</w:t>
      </w:r>
      <w:r w:rsidR="0065568F" w:rsidRPr="00532D5E">
        <w:rPr>
          <w:rFonts w:asciiTheme="minorHAnsi" w:eastAsia="Arial" w:hAnsiTheme="minorHAnsi" w:cs="Calibri"/>
          <w:color w:val="000000"/>
          <w:sz w:val="22"/>
          <w:szCs w:val="22"/>
        </w:rPr>
        <w:t xml:space="preserve"> από την υπογραφή</w:t>
      </w:r>
      <w:r w:rsidR="004A5D59" w:rsidRPr="00532D5E">
        <w:rPr>
          <w:rFonts w:asciiTheme="minorHAnsi" w:eastAsia="Arial" w:hAnsiTheme="minorHAnsi" w:cs="Calibri"/>
          <w:color w:val="000000"/>
          <w:sz w:val="22"/>
          <w:szCs w:val="22"/>
        </w:rPr>
        <w:t xml:space="preserve"> της σχετικής νομικής δέσμευσης (</w:t>
      </w:r>
      <w:r w:rsidR="004A5D59" w:rsidRPr="00532D5E">
        <w:rPr>
          <w:rFonts w:asciiTheme="minorHAnsi" w:eastAsia="Arial" w:hAnsiTheme="minorHAnsi" w:cs="Calibri"/>
          <w:i/>
          <w:color w:val="000000"/>
          <w:sz w:val="22"/>
          <w:szCs w:val="22"/>
        </w:rPr>
        <w:t>εκτιμάται περίπου στους 12 μήνες χρήσης χωρίς αυτό να είναι δεσμευτικό και ουσιαστικά θα κριθεί από την ζήτηση σύμφωνα με τις παρουσιαζόμ</w:t>
      </w:r>
      <w:r w:rsidR="004A5D59" w:rsidRPr="00532D5E">
        <w:rPr>
          <w:rFonts w:asciiTheme="minorHAnsi" w:eastAsia="Arial" w:hAnsiTheme="minorHAnsi" w:cs="Calibri"/>
          <w:i/>
          <w:color w:val="000000"/>
          <w:sz w:val="22"/>
          <w:szCs w:val="22"/>
        </w:rPr>
        <w:t>ε</w:t>
      </w:r>
      <w:r w:rsidR="004A5D59" w:rsidRPr="00532D5E">
        <w:rPr>
          <w:rFonts w:asciiTheme="minorHAnsi" w:eastAsia="Arial" w:hAnsiTheme="minorHAnsi" w:cs="Calibri"/>
          <w:i/>
          <w:color w:val="000000"/>
          <w:sz w:val="22"/>
          <w:szCs w:val="22"/>
        </w:rPr>
        <w:t>νες ανάγκες της υπηρεσίας</w:t>
      </w:r>
      <w:r w:rsidR="004A5D59" w:rsidRPr="00532D5E">
        <w:rPr>
          <w:rFonts w:asciiTheme="minorHAnsi" w:eastAsia="Arial" w:hAnsiTheme="minorHAnsi" w:cs="Calibri"/>
          <w:color w:val="000000"/>
          <w:sz w:val="22"/>
          <w:szCs w:val="22"/>
        </w:rPr>
        <w:t xml:space="preserve">) </w:t>
      </w:r>
    </w:p>
    <w:p w:rsidR="00AB2BEA" w:rsidRPr="00532D5E" w:rsidRDefault="00CD3DF0" w:rsidP="00E13474">
      <w:pPr>
        <w:tabs>
          <w:tab w:val="left" w:pos="9070"/>
        </w:tabs>
        <w:ind w:right="-2" w:firstLine="567"/>
        <w:jc w:val="both"/>
        <w:rPr>
          <w:rFonts w:asciiTheme="minorHAnsi" w:eastAsia="Arial" w:hAnsiTheme="minorHAnsi" w:cs="Calibri"/>
          <w:b/>
          <w:color w:val="000000"/>
          <w:sz w:val="22"/>
          <w:szCs w:val="22"/>
        </w:rPr>
      </w:pPr>
      <w:r w:rsidRPr="00532D5E">
        <w:rPr>
          <w:rFonts w:asciiTheme="minorHAnsi" w:eastAsia="Arial" w:hAnsiTheme="minorHAnsi" w:cs="Calibri"/>
          <w:b/>
          <w:color w:val="000000"/>
          <w:sz w:val="22"/>
          <w:szCs w:val="22"/>
        </w:rPr>
        <w:t>Η εκτέλεση της υπηρεσίας θα γίνεται σύμφωνα με τις παρουσιαζόμενες ανάγκες του Δή</w:t>
      </w:r>
      <w:r w:rsidR="00E13474" w:rsidRPr="00532D5E">
        <w:rPr>
          <w:rFonts w:asciiTheme="minorHAnsi" w:eastAsia="Arial" w:hAnsiTheme="minorHAnsi" w:cs="Calibri"/>
          <w:b/>
          <w:color w:val="000000"/>
          <w:sz w:val="22"/>
          <w:szCs w:val="22"/>
        </w:rPr>
        <w:t>μ</w:t>
      </w:r>
      <w:r w:rsidR="00E13474" w:rsidRPr="00532D5E">
        <w:rPr>
          <w:rFonts w:asciiTheme="minorHAnsi" w:eastAsia="Arial" w:hAnsiTheme="minorHAnsi" w:cs="Calibri"/>
          <w:b/>
          <w:color w:val="000000"/>
          <w:sz w:val="22"/>
          <w:szCs w:val="22"/>
        </w:rPr>
        <w:t>ο</w:t>
      </w:r>
      <w:r w:rsidR="00E13474" w:rsidRPr="00532D5E">
        <w:rPr>
          <w:rFonts w:asciiTheme="minorHAnsi" w:eastAsia="Arial" w:hAnsiTheme="minorHAnsi" w:cs="Calibri"/>
          <w:b/>
          <w:color w:val="000000"/>
          <w:sz w:val="22"/>
          <w:szCs w:val="22"/>
        </w:rPr>
        <w:t xml:space="preserve">υ. </w:t>
      </w:r>
    </w:p>
    <w:p w:rsidR="006A2AF3" w:rsidRPr="00532D5E" w:rsidRDefault="006A2AF3" w:rsidP="006F2BD4">
      <w:pPr>
        <w:keepNext/>
        <w:tabs>
          <w:tab w:val="left" w:pos="-720"/>
        </w:tabs>
        <w:suppressAutoHyphens/>
        <w:outlineLvl w:val="3"/>
        <w:rPr>
          <w:rFonts w:asciiTheme="minorHAnsi" w:hAnsiTheme="minorHAnsi" w:cs="Calibri"/>
          <w:b/>
          <w:color w:val="000000"/>
          <w:spacing w:val="-3"/>
          <w:sz w:val="22"/>
          <w:szCs w:val="22"/>
        </w:rPr>
      </w:pPr>
    </w:p>
    <w:p w:rsidR="00F866C2" w:rsidRPr="00532D5E" w:rsidRDefault="00CB42E8" w:rsidP="006F2BD4">
      <w:pPr>
        <w:keepNext/>
        <w:tabs>
          <w:tab w:val="left" w:pos="-720"/>
        </w:tabs>
        <w:suppressAutoHyphens/>
        <w:outlineLvl w:val="3"/>
        <w:rPr>
          <w:rFonts w:asciiTheme="minorHAnsi" w:hAnsiTheme="minorHAnsi" w:cs="Calibri"/>
          <w:b/>
          <w:color w:val="000000"/>
          <w:spacing w:val="-3"/>
          <w:sz w:val="22"/>
          <w:szCs w:val="22"/>
        </w:rPr>
      </w:pPr>
      <w:r w:rsidRPr="00532D5E">
        <w:rPr>
          <w:rFonts w:asciiTheme="minorHAnsi" w:hAnsiTheme="minorHAnsi" w:cs="Calibri"/>
          <w:b/>
          <w:color w:val="000000"/>
          <w:spacing w:val="-3"/>
          <w:sz w:val="22"/>
          <w:szCs w:val="22"/>
        </w:rPr>
        <w:t>Άρθρο 17</w:t>
      </w:r>
    </w:p>
    <w:p w:rsidR="00DA1832" w:rsidRPr="00532D5E" w:rsidRDefault="00DA1832" w:rsidP="006F2BD4">
      <w:pPr>
        <w:autoSpaceDE w:val="0"/>
        <w:autoSpaceDN w:val="0"/>
        <w:adjustRightInd w:val="0"/>
        <w:rPr>
          <w:rFonts w:asciiTheme="minorHAnsi" w:hAnsiTheme="minorHAnsi" w:cs="Calibri"/>
          <w:b/>
          <w:bCs/>
          <w:color w:val="000000"/>
          <w:sz w:val="22"/>
          <w:szCs w:val="22"/>
          <w:u w:val="single"/>
        </w:rPr>
      </w:pPr>
      <w:r w:rsidRPr="00532D5E">
        <w:rPr>
          <w:rFonts w:asciiTheme="minorHAnsi" w:hAnsiTheme="minorHAnsi" w:cs="Calibri"/>
          <w:b/>
          <w:bCs/>
          <w:color w:val="000000"/>
          <w:sz w:val="22"/>
          <w:szCs w:val="22"/>
          <w:u w:val="single"/>
        </w:rPr>
        <w:t>Ποινικές ρήτρες</w:t>
      </w:r>
    </w:p>
    <w:p w:rsidR="00DA117E" w:rsidRPr="00532D5E" w:rsidRDefault="00DA1832" w:rsidP="000F61E3">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Αν </w:t>
      </w:r>
      <w:r w:rsidR="004A5D59" w:rsidRPr="00532D5E">
        <w:rPr>
          <w:rFonts w:asciiTheme="minorHAnsi" w:hAnsiTheme="minorHAnsi" w:cs="Calibri"/>
          <w:color w:val="000000"/>
          <w:sz w:val="22"/>
          <w:szCs w:val="22"/>
        </w:rPr>
        <w:t>προσφερθούν υπηρεσίες</w:t>
      </w:r>
      <w:r w:rsidRPr="00532D5E">
        <w:rPr>
          <w:rFonts w:asciiTheme="minorHAnsi" w:hAnsiTheme="minorHAnsi" w:cs="Calibri"/>
          <w:color w:val="000000"/>
          <w:sz w:val="22"/>
          <w:szCs w:val="22"/>
        </w:rPr>
        <w:t xml:space="preserve"> από υπαιτιότητα του αναδόχου μετά τη λήξη της διάρκειας της σύμβασης και μέχρι λήξης του χρόνου της παράτασης που τυχόν χορηγήθηκε, μπορεί να επ</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 xml:space="preserve">βάλλονται εις βάρος του ποινικές ρήτρες, με αιτιολογημένη </w:t>
      </w:r>
      <w:r w:rsidR="00CD6AF3" w:rsidRPr="00532D5E">
        <w:rPr>
          <w:rFonts w:asciiTheme="minorHAnsi" w:hAnsiTheme="minorHAnsi" w:cs="Calibri"/>
          <w:color w:val="000000"/>
          <w:sz w:val="22"/>
          <w:szCs w:val="22"/>
        </w:rPr>
        <w:t xml:space="preserve">απόφαση του </w:t>
      </w:r>
      <w:r w:rsidR="00DA117E" w:rsidRPr="00532D5E">
        <w:rPr>
          <w:rFonts w:asciiTheme="minorHAnsi" w:hAnsiTheme="minorHAnsi" w:cs="Calibri"/>
          <w:color w:val="000000"/>
          <w:sz w:val="22"/>
          <w:szCs w:val="22"/>
        </w:rPr>
        <w:t>αρμόδιου οργάνου</w:t>
      </w:r>
      <w:r w:rsidRPr="00532D5E">
        <w:rPr>
          <w:rFonts w:asciiTheme="minorHAnsi" w:hAnsiTheme="minorHAnsi" w:cs="Calibri"/>
          <w:color w:val="000000"/>
          <w:sz w:val="22"/>
          <w:szCs w:val="22"/>
        </w:rPr>
        <w:t xml:space="preserve">. </w:t>
      </w:r>
    </w:p>
    <w:p w:rsidR="00DA1832" w:rsidRPr="00532D5E" w:rsidRDefault="00DA1832" w:rsidP="000F61E3">
      <w:pPr>
        <w:autoSpaceDE w:val="0"/>
        <w:autoSpaceDN w:val="0"/>
        <w:adjustRightInd w:val="0"/>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Οι ποινικές ρήτρες υπολογίζονται ως εξής:</w:t>
      </w:r>
    </w:p>
    <w:p w:rsidR="00DA1832" w:rsidRPr="00532D5E" w:rsidRDefault="00DA1832" w:rsidP="000F61E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α)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 xml:space="preserve">αμέσων προθεσμιών της αντίστοιχης προθεσμίας, επιβάλλεται ποινική ρήτρα 2,5% επί της συμβατικής αξίας χωρίς Φ.Π.Α. των </w:t>
      </w:r>
      <w:r w:rsidR="00DA117E" w:rsidRPr="00532D5E">
        <w:rPr>
          <w:rFonts w:asciiTheme="minorHAnsi" w:hAnsiTheme="minorHAnsi" w:cs="Calibri"/>
          <w:color w:val="000000"/>
          <w:sz w:val="22"/>
          <w:szCs w:val="22"/>
        </w:rPr>
        <w:t>ειδών που παραδόθηκαν</w:t>
      </w:r>
      <w:r w:rsidRPr="00532D5E">
        <w:rPr>
          <w:rFonts w:asciiTheme="minorHAnsi" w:hAnsiTheme="minorHAnsi" w:cs="Calibri"/>
          <w:color w:val="000000"/>
          <w:sz w:val="22"/>
          <w:szCs w:val="22"/>
        </w:rPr>
        <w:t xml:space="preserve"> εκπρόθεσμα,</w:t>
      </w:r>
    </w:p>
    <w:p w:rsidR="00DA1832" w:rsidRPr="00532D5E" w:rsidRDefault="00DA1832" w:rsidP="000F61E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β)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για καθυστέρηση που υπερβαίνει το 50% επιβάλλεται ποινική ρήτρα 5%, χωρίς Φ.Π.</w:t>
      </w:r>
      <w:r w:rsidR="00DA117E" w:rsidRPr="00532D5E">
        <w:rPr>
          <w:rFonts w:asciiTheme="minorHAnsi" w:hAnsiTheme="minorHAnsi" w:cs="Calibri"/>
          <w:color w:val="000000"/>
          <w:sz w:val="22"/>
          <w:szCs w:val="22"/>
        </w:rPr>
        <w:t xml:space="preserve">Α. επί της συμβατικής αξίας των ειδών που παραδόθηκαν </w:t>
      </w:r>
      <w:r w:rsidRPr="00532D5E">
        <w:rPr>
          <w:rFonts w:asciiTheme="minorHAnsi" w:hAnsiTheme="minorHAnsi" w:cs="Calibri"/>
          <w:color w:val="000000"/>
          <w:sz w:val="22"/>
          <w:szCs w:val="22"/>
        </w:rPr>
        <w:t>εκπρόθεσμα,</w:t>
      </w:r>
    </w:p>
    <w:p w:rsidR="00DA1832" w:rsidRPr="00532D5E" w:rsidRDefault="00DA1832" w:rsidP="000F61E3">
      <w:pPr>
        <w:autoSpaceDE w:val="0"/>
        <w:autoSpaceDN w:val="0"/>
        <w:adjustRightInd w:val="0"/>
        <w:ind w:left="1134"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γ)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w:t>
      </w:r>
      <w:r w:rsidR="00CD6AF3" w:rsidRPr="00532D5E">
        <w:rPr>
          <w:rFonts w:asciiTheme="minorHAnsi" w:hAnsiTheme="minorHAnsi" w:cs="Calibri"/>
          <w:color w:val="000000"/>
          <w:sz w:val="22"/>
          <w:szCs w:val="22"/>
        </w:rPr>
        <w:t xml:space="preserve"> αιτιολογημένη απόφαση του </w:t>
      </w:r>
      <w:r w:rsidR="00DA117E" w:rsidRPr="00532D5E">
        <w:rPr>
          <w:rFonts w:asciiTheme="minorHAnsi" w:hAnsiTheme="minorHAnsi" w:cs="Calibri"/>
          <w:color w:val="000000"/>
          <w:sz w:val="22"/>
          <w:szCs w:val="22"/>
        </w:rPr>
        <w:t>αρμόδιου οργάνου</w:t>
      </w:r>
      <w:r w:rsidRPr="00532D5E">
        <w:rPr>
          <w:rFonts w:asciiTheme="minorHAnsi" w:hAnsiTheme="minorHAnsi" w:cs="Calibri"/>
          <w:color w:val="000000"/>
          <w:sz w:val="22"/>
          <w:szCs w:val="22"/>
        </w:rPr>
        <w:t xml:space="preserve">, αν </w:t>
      </w:r>
      <w:r w:rsidR="00DA117E" w:rsidRPr="00532D5E">
        <w:rPr>
          <w:rFonts w:asciiTheme="minorHAnsi" w:hAnsiTheme="minorHAnsi" w:cs="Calibri"/>
          <w:color w:val="000000"/>
          <w:sz w:val="22"/>
          <w:szCs w:val="22"/>
        </w:rPr>
        <w:t>τα είδη</w:t>
      </w:r>
      <w:r w:rsidRPr="00532D5E">
        <w:rPr>
          <w:rFonts w:asciiTheme="minorHAnsi" w:hAnsiTheme="minorHAnsi" w:cs="Calibri"/>
          <w:color w:val="000000"/>
          <w:sz w:val="22"/>
          <w:szCs w:val="22"/>
        </w:rPr>
        <w:t xml:space="preserve"> που αφορούν στις ως άνω τμηματικές προθεσμίες </w:t>
      </w:r>
      <w:r w:rsidR="00DA117E" w:rsidRPr="00532D5E">
        <w:rPr>
          <w:rFonts w:asciiTheme="minorHAnsi" w:hAnsiTheme="minorHAnsi" w:cs="Calibri"/>
          <w:color w:val="000000"/>
          <w:sz w:val="22"/>
          <w:szCs w:val="22"/>
        </w:rPr>
        <w:t xml:space="preserve">παραδοθούν </w:t>
      </w:r>
      <w:r w:rsidRPr="00532D5E">
        <w:rPr>
          <w:rFonts w:asciiTheme="minorHAnsi" w:hAnsiTheme="minorHAnsi" w:cs="Calibri"/>
          <w:color w:val="000000"/>
          <w:sz w:val="22"/>
          <w:szCs w:val="22"/>
        </w:rPr>
        <w:t>μέσα στη συνολική της δ</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άρκεια και τις εγκεκριμένες παρατάσεις αυτής και με την προϋπόθεση ότι το σύνολο της σύμβασης έχει εκτελεστεί πλήρως.</w:t>
      </w:r>
    </w:p>
    <w:p w:rsidR="00DA1832" w:rsidRPr="00532D5E" w:rsidRDefault="00DA1832" w:rsidP="000F61E3">
      <w:pPr>
        <w:autoSpaceDE w:val="0"/>
        <w:autoSpaceDN w:val="0"/>
        <w:adjustRightInd w:val="0"/>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0F61E3" w:rsidRPr="00532D5E">
        <w:rPr>
          <w:rFonts w:asciiTheme="minorHAnsi" w:hAnsiTheme="minorHAnsi" w:cs="Calibri"/>
          <w:color w:val="000000"/>
          <w:sz w:val="22"/>
          <w:szCs w:val="22"/>
        </w:rPr>
        <w:tab/>
      </w:r>
      <w:r w:rsidRPr="00532D5E">
        <w:rPr>
          <w:rFonts w:asciiTheme="minorHAnsi" w:hAnsiTheme="minorHAnsi" w:cs="Calibri"/>
          <w:color w:val="000000"/>
          <w:sz w:val="22"/>
          <w:szCs w:val="22"/>
        </w:rPr>
        <w:t>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rsidR="00DA1832" w:rsidRPr="00532D5E" w:rsidRDefault="00DA1832" w:rsidP="006F2BD4">
      <w:pPr>
        <w:jc w:val="both"/>
        <w:rPr>
          <w:rFonts w:asciiTheme="minorHAnsi" w:hAnsiTheme="minorHAnsi" w:cs="Calibri"/>
          <w:color w:val="000000"/>
          <w:sz w:val="22"/>
          <w:szCs w:val="22"/>
        </w:rPr>
      </w:pPr>
    </w:p>
    <w:p w:rsidR="00CB42E8" w:rsidRPr="00532D5E" w:rsidRDefault="00CB42E8" w:rsidP="006F2BD4">
      <w:pPr>
        <w:keepNext/>
        <w:tabs>
          <w:tab w:val="left" w:pos="-720"/>
        </w:tabs>
        <w:suppressAutoHyphens/>
        <w:outlineLvl w:val="3"/>
        <w:rPr>
          <w:rFonts w:asciiTheme="minorHAnsi" w:hAnsiTheme="minorHAnsi" w:cs="Calibri"/>
          <w:b/>
          <w:color w:val="000000"/>
          <w:spacing w:val="-3"/>
          <w:sz w:val="22"/>
          <w:szCs w:val="22"/>
        </w:rPr>
      </w:pPr>
      <w:r w:rsidRPr="00532D5E">
        <w:rPr>
          <w:rFonts w:asciiTheme="minorHAnsi" w:hAnsiTheme="minorHAnsi" w:cs="Calibri"/>
          <w:b/>
          <w:color w:val="000000"/>
          <w:spacing w:val="-3"/>
          <w:sz w:val="22"/>
          <w:szCs w:val="22"/>
        </w:rPr>
        <w:t>Άρθρο 18</w:t>
      </w:r>
    </w:p>
    <w:p w:rsidR="00DA1832" w:rsidRPr="00532D5E" w:rsidRDefault="00327757"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Τρόπος π</w:t>
      </w:r>
      <w:r w:rsidR="00DA1832" w:rsidRPr="00532D5E">
        <w:rPr>
          <w:rFonts w:asciiTheme="minorHAnsi" w:hAnsiTheme="minorHAnsi" w:cs="Calibri"/>
          <w:b/>
          <w:color w:val="000000"/>
          <w:sz w:val="22"/>
          <w:szCs w:val="22"/>
          <w:u w:val="single"/>
        </w:rPr>
        <w:t>ληρωμής</w:t>
      </w:r>
    </w:p>
    <w:p w:rsidR="007B1CC9" w:rsidRPr="00532D5E" w:rsidRDefault="007B1CC9"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1. </w:t>
      </w:r>
      <w:r w:rsidR="000E480B" w:rsidRPr="00532D5E">
        <w:rPr>
          <w:rFonts w:asciiTheme="minorHAnsi" w:hAnsiTheme="minorHAnsi" w:cs="Calibri"/>
          <w:color w:val="000000"/>
          <w:sz w:val="22"/>
          <w:szCs w:val="22"/>
        </w:rPr>
        <w:tab/>
      </w:r>
      <w:r w:rsidRPr="00532D5E">
        <w:rPr>
          <w:rFonts w:asciiTheme="minorHAnsi" w:hAnsiTheme="minorHAnsi" w:cs="Calibri"/>
          <w:color w:val="000000"/>
          <w:sz w:val="22"/>
          <w:szCs w:val="22"/>
        </w:rPr>
        <w:t xml:space="preserve">Η πληρωμή της αξίας των εκτελεσθέντων εργασιών στον ανάδοχο θα γίνεται με την πρόοδο της παροχής υπηρεσιών, μετά από έκθεση της επιβλέπουσας υπηρεσίας </w:t>
      </w:r>
    </w:p>
    <w:p w:rsidR="00BA2497" w:rsidRPr="00532D5E" w:rsidRDefault="00E5471A"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0E480B" w:rsidRPr="00532D5E">
        <w:rPr>
          <w:rFonts w:asciiTheme="minorHAnsi" w:hAnsiTheme="minorHAnsi" w:cs="Calibri"/>
          <w:color w:val="000000"/>
          <w:sz w:val="22"/>
          <w:szCs w:val="22"/>
        </w:rPr>
        <w:tab/>
      </w:r>
      <w:r w:rsidR="007B1CC9" w:rsidRPr="00532D5E">
        <w:rPr>
          <w:rFonts w:asciiTheme="minorHAnsi" w:hAnsiTheme="minorHAnsi" w:cs="Calibri"/>
          <w:color w:val="000000"/>
          <w:sz w:val="22"/>
          <w:szCs w:val="22"/>
        </w:rPr>
        <w:t>Ο</w:t>
      </w:r>
      <w:r w:rsidR="00DA1832" w:rsidRPr="00532D5E">
        <w:rPr>
          <w:rFonts w:asciiTheme="minorHAnsi" w:hAnsiTheme="minorHAnsi" w:cs="Calibri"/>
          <w:color w:val="000000"/>
          <w:sz w:val="22"/>
          <w:szCs w:val="22"/>
        </w:rPr>
        <w:t xml:space="preserve"> </w:t>
      </w:r>
      <w:r w:rsidR="007B1CC9" w:rsidRPr="00532D5E">
        <w:rPr>
          <w:rFonts w:asciiTheme="minorHAnsi" w:hAnsiTheme="minorHAnsi" w:cs="Calibri"/>
          <w:color w:val="000000"/>
          <w:sz w:val="22"/>
          <w:szCs w:val="22"/>
        </w:rPr>
        <w:t xml:space="preserve"> ανάδοχος επιβαρύνεται με τους όλους τους ισχύοντες φόρους, τέλη και κρατήσεις πλην του Φ.Π.Α</w:t>
      </w:r>
      <w:r w:rsidR="00FB324E" w:rsidRPr="00532D5E">
        <w:rPr>
          <w:rFonts w:asciiTheme="minorHAnsi" w:hAnsiTheme="minorHAnsi" w:cs="Calibri"/>
          <w:color w:val="000000"/>
          <w:sz w:val="22"/>
          <w:szCs w:val="22"/>
        </w:rPr>
        <w:t>.</w:t>
      </w:r>
    </w:p>
    <w:p w:rsidR="00FB324E" w:rsidRPr="00532D5E" w:rsidRDefault="00FB324E" w:rsidP="000F61E3">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3. </w:t>
      </w:r>
      <w:r w:rsidR="000E480B" w:rsidRPr="00532D5E">
        <w:rPr>
          <w:rFonts w:asciiTheme="minorHAnsi" w:hAnsiTheme="minorHAnsi" w:cs="Calibri"/>
          <w:color w:val="000000"/>
          <w:sz w:val="22"/>
          <w:szCs w:val="22"/>
        </w:rPr>
        <w:tab/>
      </w:r>
      <w:r w:rsidRPr="00532D5E">
        <w:rPr>
          <w:rFonts w:asciiTheme="minorHAnsi" w:hAnsiTheme="minorHAnsi" w:cs="Calibri"/>
          <w:color w:val="000000"/>
          <w:sz w:val="22"/>
          <w:szCs w:val="22"/>
        </w:rPr>
        <w:t>Όλα τα δικαιολογητικά πληρωμής ελέγχονται από την αρμόδια υπηρεσία.</w:t>
      </w:r>
    </w:p>
    <w:p w:rsidR="00FB324E" w:rsidRPr="00532D5E" w:rsidRDefault="00FB324E" w:rsidP="006F2BD4">
      <w:pPr>
        <w:ind w:firstLine="567"/>
        <w:jc w:val="both"/>
        <w:rPr>
          <w:rFonts w:asciiTheme="minorHAnsi" w:hAnsiTheme="minorHAnsi" w:cs="Calibri"/>
          <w:color w:val="000000"/>
          <w:sz w:val="22"/>
          <w:szCs w:val="22"/>
        </w:rPr>
      </w:pPr>
    </w:p>
    <w:p w:rsidR="00CB42E8" w:rsidRPr="00532D5E" w:rsidRDefault="00CB42E8" w:rsidP="006F2BD4">
      <w:pPr>
        <w:keepNext/>
        <w:tabs>
          <w:tab w:val="left" w:pos="-720"/>
        </w:tabs>
        <w:suppressAutoHyphens/>
        <w:outlineLvl w:val="3"/>
        <w:rPr>
          <w:rFonts w:asciiTheme="minorHAnsi" w:hAnsiTheme="minorHAnsi" w:cs="Calibri"/>
          <w:b/>
          <w:color w:val="000000"/>
          <w:spacing w:val="-3"/>
          <w:sz w:val="22"/>
          <w:szCs w:val="22"/>
        </w:rPr>
      </w:pPr>
      <w:r w:rsidRPr="00532D5E">
        <w:rPr>
          <w:rFonts w:asciiTheme="minorHAnsi" w:hAnsiTheme="minorHAnsi" w:cs="Calibri"/>
          <w:b/>
          <w:color w:val="000000"/>
          <w:spacing w:val="-3"/>
          <w:sz w:val="22"/>
          <w:szCs w:val="22"/>
        </w:rPr>
        <w:t>Άρθρο 19</w:t>
      </w:r>
    </w:p>
    <w:p w:rsidR="00DA1832" w:rsidRPr="00532D5E" w:rsidRDefault="00327757" w:rsidP="006F2BD4">
      <w:pP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Κανόνες δ</w:t>
      </w:r>
      <w:r w:rsidR="00DA1832" w:rsidRPr="00532D5E">
        <w:rPr>
          <w:rFonts w:asciiTheme="minorHAnsi" w:hAnsiTheme="minorHAnsi" w:cs="Calibri"/>
          <w:b/>
          <w:color w:val="000000"/>
          <w:sz w:val="22"/>
          <w:szCs w:val="22"/>
          <w:u w:val="single"/>
        </w:rPr>
        <w:t xml:space="preserve">ημοσιότητας της </w:t>
      </w:r>
      <w:r w:rsidRPr="00532D5E">
        <w:rPr>
          <w:rFonts w:asciiTheme="minorHAnsi" w:hAnsiTheme="minorHAnsi" w:cs="Calibri"/>
          <w:b/>
          <w:color w:val="000000"/>
          <w:sz w:val="22"/>
          <w:szCs w:val="22"/>
          <w:u w:val="single"/>
        </w:rPr>
        <w:t>δ</w:t>
      </w:r>
      <w:r w:rsidR="00DA1832" w:rsidRPr="00532D5E">
        <w:rPr>
          <w:rFonts w:asciiTheme="minorHAnsi" w:hAnsiTheme="minorHAnsi" w:cs="Calibri"/>
          <w:b/>
          <w:color w:val="000000"/>
          <w:sz w:val="22"/>
          <w:szCs w:val="22"/>
          <w:u w:val="single"/>
        </w:rPr>
        <w:t>ιακήρυξης - Κρατήσεις</w:t>
      </w:r>
    </w:p>
    <w:p w:rsidR="004D6A00" w:rsidRPr="00532D5E" w:rsidRDefault="00DA1832" w:rsidP="000E480B">
      <w:pPr>
        <w:ind w:left="567" w:hanging="567"/>
        <w:jc w:val="both"/>
        <w:rPr>
          <w:rFonts w:asciiTheme="minorHAnsi" w:hAnsiTheme="minorHAnsi" w:cs="Calibri"/>
          <w:color w:val="000000"/>
          <w:spacing w:val="-2"/>
          <w:sz w:val="22"/>
          <w:szCs w:val="22"/>
        </w:rPr>
      </w:pPr>
      <w:r w:rsidRPr="00532D5E">
        <w:rPr>
          <w:rFonts w:asciiTheme="minorHAnsi" w:hAnsiTheme="minorHAnsi" w:cs="Calibri"/>
          <w:color w:val="000000"/>
          <w:sz w:val="22"/>
          <w:szCs w:val="22"/>
        </w:rPr>
        <w:t xml:space="preserve">1. </w:t>
      </w:r>
      <w:r w:rsidR="000E480B" w:rsidRPr="00532D5E">
        <w:rPr>
          <w:rFonts w:asciiTheme="minorHAnsi" w:hAnsiTheme="minorHAnsi" w:cs="Calibri"/>
          <w:color w:val="000000"/>
          <w:sz w:val="22"/>
          <w:szCs w:val="22"/>
        </w:rPr>
        <w:tab/>
      </w:r>
      <w:r w:rsidRPr="00532D5E">
        <w:rPr>
          <w:rFonts w:asciiTheme="minorHAnsi" w:hAnsiTheme="minorHAnsi" w:cs="Calibri"/>
          <w:color w:val="000000"/>
          <w:sz w:val="22"/>
          <w:szCs w:val="22"/>
        </w:rPr>
        <w:t>Οι ενδιαφερόμενοι μπορούν να λάβουν γνώση της διακήρυξης τι</w:t>
      </w:r>
      <w:r w:rsidR="004D6A00" w:rsidRPr="00532D5E">
        <w:rPr>
          <w:rFonts w:asciiTheme="minorHAnsi" w:hAnsiTheme="minorHAnsi" w:cs="Calibri"/>
          <w:color w:val="000000"/>
          <w:sz w:val="22"/>
          <w:szCs w:val="22"/>
        </w:rPr>
        <w:t xml:space="preserve">ς εργάσιμες ημέρες και ώρες στο δημοτικό κατάστημα </w:t>
      </w:r>
      <w:r w:rsidR="00DA117E" w:rsidRPr="00532D5E">
        <w:rPr>
          <w:rFonts w:asciiTheme="minorHAnsi" w:hAnsiTheme="minorHAnsi" w:cs="Calibri"/>
          <w:color w:val="000000"/>
          <w:spacing w:val="-2"/>
          <w:sz w:val="22"/>
          <w:szCs w:val="22"/>
        </w:rPr>
        <w:t>Αιγάλεω</w:t>
      </w:r>
      <w:r w:rsidR="004D6A00" w:rsidRPr="00532D5E">
        <w:rPr>
          <w:rFonts w:asciiTheme="minorHAnsi" w:hAnsiTheme="minorHAnsi" w:cs="Calibri"/>
          <w:color w:val="000000"/>
          <w:sz w:val="22"/>
          <w:szCs w:val="22"/>
        </w:rPr>
        <w:t xml:space="preserve"> και ηλεκτρονικά </w:t>
      </w:r>
      <w:r w:rsidR="004D6A00" w:rsidRPr="00532D5E">
        <w:rPr>
          <w:rFonts w:asciiTheme="minorHAnsi" w:hAnsiTheme="minorHAnsi" w:cs="Calibri"/>
          <w:color w:val="000000"/>
          <w:spacing w:val="-2"/>
          <w:sz w:val="22"/>
          <w:szCs w:val="22"/>
        </w:rPr>
        <w:t xml:space="preserve">στην ιστοσελίδα του Δήμου </w:t>
      </w:r>
      <w:hyperlink r:id="rId15" w:history="1">
        <w:r w:rsidR="00033D0C" w:rsidRPr="00532D5E">
          <w:rPr>
            <w:rStyle w:val="-"/>
            <w:rFonts w:asciiTheme="minorHAnsi" w:hAnsiTheme="minorHAnsi" w:cs="Calibri"/>
            <w:color w:val="000000"/>
            <w:spacing w:val="-2"/>
            <w:sz w:val="22"/>
            <w:szCs w:val="22"/>
            <w:lang w:val="en-US"/>
          </w:rPr>
          <w:t>http</w:t>
        </w:r>
        <w:r w:rsidR="00033D0C" w:rsidRPr="00532D5E">
          <w:rPr>
            <w:rStyle w:val="-"/>
            <w:rFonts w:asciiTheme="minorHAnsi" w:hAnsiTheme="minorHAnsi" w:cs="Calibri"/>
            <w:color w:val="000000"/>
            <w:spacing w:val="-2"/>
            <w:sz w:val="22"/>
            <w:szCs w:val="22"/>
          </w:rPr>
          <w:t>://</w:t>
        </w:r>
        <w:r w:rsidR="00033D0C" w:rsidRPr="00532D5E">
          <w:rPr>
            <w:rStyle w:val="-"/>
            <w:rFonts w:asciiTheme="minorHAnsi" w:hAnsiTheme="minorHAnsi" w:cs="Calibri"/>
            <w:color w:val="000000"/>
            <w:spacing w:val="-2"/>
            <w:sz w:val="22"/>
            <w:szCs w:val="22"/>
            <w:lang w:val="en-US"/>
          </w:rPr>
          <w:t>www</w:t>
        </w:r>
        <w:r w:rsidR="00033D0C" w:rsidRPr="00532D5E">
          <w:rPr>
            <w:rStyle w:val="-"/>
            <w:rFonts w:asciiTheme="minorHAnsi" w:hAnsiTheme="minorHAnsi" w:cs="Calibri"/>
            <w:color w:val="000000"/>
            <w:spacing w:val="-2"/>
            <w:sz w:val="22"/>
            <w:szCs w:val="22"/>
          </w:rPr>
          <w:t>.</w:t>
        </w:r>
        <w:proofErr w:type="spellStart"/>
        <w:r w:rsidR="00033D0C" w:rsidRPr="00532D5E">
          <w:rPr>
            <w:rStyle w:val="-"/>
            <w:rFonts w:asciiTheme="minorHAnsi" w:hAnsiTheme="minorHAnsi" w:cs="Calibri"/>
            <w:color w:val="000000"/>
            <w:spacing w:val="-2"/>
            <w:sz w:val="22"/>
            <w:szCs w:val="22"/>
            <w:lang w:val="en-US"/>
          </w:rPr>
          <w:t>aigaleo</w:t>
        </w:r>
        <w:proofErr w:type="spellEnd"/>
        <w:r w:rsidR="00033D0C" w:rsidRPr="00532D5E">
          <w:rPr>
            <w:rStyle w:val="-"/>
            <w:rFonts w:asciiTheme="minorHAnsi" w:hAnsiTheme="minorHAnsi" w:cs="Calibri"/>
            <w:color w:val="000000"/>
            <w:spacing w:val="-2"/>
            <w:sz w:val="22"/>
            <w:szCs w:val="22"/>
          </w:rPr>
          <w:t>.</w:t>
        </w:r>
        <w:proofErr w:type="spellStart"/>
        <w:r w:rsidR="00033D0C" w:rsidRPr="00532D5E">
          <w:rPr>
            <w:rStyle w:val="-"/>
            <w:rFonts w:asciiTheme="minorHAnsi" w:hAnsiTheme="minorHAnsi" w:cs="Calibri"/>
            <w:color w:val="000000"/>
            <w:spacing w:val="-2"/>
            <w:sz w:val="22"/>
            <w:szCs w:val="22"/>
            <w:lang w:val="en-US"/>
          </w:rPr>
          <w:t>gr</w:t>
        </w:r>
        <w:proofErr w:type="spellEnd"/>
      </w:hyperlink>
      <w:r w:rsidR="00033D0C" w:rsidRPr="00532D5E">
        <w:rPr>
          <w:rFonts w:asciiTheme="minorHAnsi" w:hAnsiTheme="minorHAnsi" w:cs="Calibri"/>
          <w:color w:val="000000"/>
          <w:spacing w:val="-2"/>
          <w:sz w:val="22"/>
          <w:szCs w:val="22"/>
        </w:rPr>
        <w:t xml:space="preserve"> </w:t>
      </w:r>
    </w:p>
    <w:p w:rsidR="009B10F5" w:rsidRPr="00532D5E" w:rsidRDefault="00DA1832" w:rsidP="000E480B">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2. </w:t>
      </w:r>
      <w:r w:rsidR="000E480B" w:rsidRPr="00532D5E">
        <w:rPr>
          <w:rFonts w:asciiTheme="minorHAnsi" w:hAnsiTheme="minorHAnsi" w:cs="Calibri"/>
          <w:color w:val="000000"/>
          <w:sz w:val="22"/>
          <w:szCs w:val="22"/>
        </w:rPr>
        <w:tab/>
      </w:r>
      <w:r w:rsidRPr="00532D5E">
        <w:rPr>
          <w:rFonts w:asciiTheme="minorHAnsi" w:hAnsiTheme="minorHAnsi" w:cs="Calibri"/>
          <w:color w:val="000000"/>
          <w:sz w:val="22"/>
          <w:szCs w:val="22"/>
        </w:rPr>
        <w:t>Η περίληψη της παρούσ</w:t>
      </w:r>
      <w:r w:rsidR="00DD6A66" w:rsidRPr="00532D5E">
        <w:rPr>
          <w:rFonts w:asciiTheme="minorHAnsi" w:hAnsiTheme="minorHAnsi" w:cs="Calibri"/>
          <w:color w:val="000000"/>
          <w:sz w:val="22"/>
          <w:szCs w:val="22"/>
        </w:rPr>
        <w:t>ης θ</w:t>
      </w:r>
      <w:r w:rsidR="00DA117E" w:rsidRPr="00532D5E">
        <w:rPr>
          <w:rFonts w:asciiTheme="minorHAnsi" w:hAnsiTheme="minorHAnsi" w:cs="Calibri"/>
          <w:color w:val="000000"/>
          <w:sz w:val="22"/>
          <w:szCs w:val="22"/>
        </w:rPr>
        <w:t>α αναρτηθεί στο πρόγραμμα «Δ</w:t>
      </w:r>
      <w:r w:rsidRPr="00532D5E">
        <w:rPr>
          <w:rFonts w:asciiTheme="minorHAnsi" w:hAnsiTheme="minorHAnsi" w:cs="Calibri"/>
          <w:color w:val="000000"/>
          <w:sz w:val="22"/>
          <w:szCs w:val="22"/>
        </w:rPr>
        <w:t>ιαύγεια»,</w:t>
      </w:r>
      <w:r w:rsidR="00DD6A66" w:rsidRPr="00532D5E">
        <w:rPr>
          <w:rFonts w:asciiTheme="minorHAnsi" w:hAnsiTheme="minorHAnsi" w:cs="Calibri"/>
          <w:color w:val="000000"/>
          <w:sz w:val="22"/>
          <w:szCs w:val="22"/>
        </w:rPr>
        <w:t xml:space="preserve"> θ</w:t>
      </w:r>
      <w:r w:rsidR="00CB42E8" w:rsidRPr="00532D5E">
        <w:rPr>
          <w:rFonts w:asciiTheme="minorHAnsi" w:hAnsiTheme="minorHAnsi" w:cs="Calibri"/>
          <w:color w:val="000000"/>
          <w:sz w:val="22"/>
          <w:szCs w:val="22"/>
        </w:rPr>
        <w:t>α</w:t>
      </w:r>
      <w:r w:rsidR="00DD6A66" w:rsidRPr="00532D5E">
        <w:rPr>
          <w:rFonts w:asciiTheme="minorHAnsi" w:hAnsiTheme="minorHAnsi" w:cs="Calibri"/>
          <w:color w:val="000000"/>
          <w:sz w:val="22"/>
          <w:szCs w:val="22"/>
        </w:rPr>
        <w:t xml:space="preserve"> καταχωρηθεί στο Κ.Η.Μ.ΔΗ.Σ. θ</w:t>
      </w:r>
      <w:r w:rsidRPr="00532D5E">
        <w:rPr>
          <w:rFonts w:asciiTheme="minorHAnsi" w:hAnsiTheme="minorHAnsi" w:cs="Calibri"/>
          <w:color w:val="000000"/>
          <w:sz w:val="22"/>
          <w:szCs w:val="22"/>
        </w:rPr>
        <w:t xml:space="preserve">α τοιχοκολληθεί στον πίνακα ανακοινώσεων του </w:t>
      </w:r>
      <w:r w:rsidR="004D6A00" w:rsidRPr="00532D5E">
        <w:rPr>
          <w:rFonts w:asciiTheme="minorHAnsi" w:hAnsiTheme="minorHAnsi" w:cs="Calibri"/>
          <w:color w:val="000000"/>
          <w:sz w:val="22"/>
          <w:szCs w:val="22"/>
        </w:rPr>
        <w:t>δημαρχιακού καταστήματος</w:t>
      </w:r>
      <w:r w:rsidR="00DD6A66" w:rsidRPr="00532D5E">
        <w:rPr>
          <w:rFonts w:asciiTheme="minorHAnsi" w:hAnsiTheme="minorHAnsi" w:cs="Calibri"/>
          <w:color w:val="000000"/>
          <w:sz w:val="22"/>
          <w:szCs w:val="22"/>
        </w:rPr>
        <w:t xml:space="preserve"> και θα δημοσιευθεί στην τοπική εφημερίδα Η ΠΟΛΗ ΜΑΣ.</w:t>
      </w:r>
    </w:p>
    <w:p w:rsidR="00DA1832" w:rsidRPr="00532D5E" w:rsidRDefault="00DA117E" w:rsidP="000E480B">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3</w:t>
      </w:r>
      <w:r w:rsidR="00DA1832" w:rsidRPr="00532D5E">
        <w:rPr>
          <w:rFonts w:asciiTheme="minorHAnsi" w:hAnsiTheme="minorHAnsi" w:cs="Calibri"/>
          <w:color w:val="000000"/>
          <w:sz w:val="22"/>
          <w:szCs w:val="22"/>
        </w:rPr>
        <w:t xml:space="preserve">. </w:t>
      </w:r>
      <w:r w:rsidR="000E480B" w:rsidRPr="00532D5E">
        <w:rPr>
          <w:rFonts w:asciiTheme="minorHAnsi" w:hAnsiTheme="minorHAnsi" w:cs="Calibri"/>
          <w:color w:val="000000"/>
          <w:sz w:val="22"/>
          <w:szCs w:val="22"/>
        </w:rPr>
        <w:tab/>
      </w:r>
      <w:r w:rsidR="00DA1832" w:rsidRPr="00532D5E">
        <w:rPr>
          <w:rFonts w:asciiTheme="minorHAnsi" w:hAnsiTheme="minorHAnsi" w:cs="Calibri"/>
          <w:color w:val="000000"/>
          <w:sz w:val="22"/>
          <w:szCs w:val="22"/>
        </w:rPr>
        <w:t xml:space="preserve">Τον ανάδοχο της </w:t>
      </w:r>
      <w:r w:rsidR="001F3A04" w:rsidRPr="00532D5E">
        <w:rPr>
          <w:rFonts w:asciiTheme="minorHAnsi" w:hAnsiTheme="minorHAnsi" w:cs="Calibri"/>
          <w:color w:val="000000"/>
          <w:sz w:val="22"/>
          <w:szCs w:val="22"/>
        </w:rPr>
        <w:t>προμήθειας αγαθών</w:t>
      </w:r>
      <w:r w:rsidR="00DA1832" w:rsidRPr="00532D5E">
        <w:rPr>
          <w:rFonts w:asciiTheme="minorHAnsi" w:hAnsiTheme="minorHAnsi" w:cs="Calibri"/>
          <w:color w:val="000000"/>
          <w:sz w:val="22"/>
          <w:szCs w:val="22"/>
        </w:rPr>
        <w:t xml:space="preserve"> βαρύνουν όλες οι νόμιμες κρατήσεις (υπέρ Δημοσίου, Ε.Α.Α.ΔΗ.ΣΥ.) για τους Ο.Τ.Α. α΄ βαθμού, εισφορές κλπ., που αναφέ</w:t>
      </w:r>
      <w:r w:rsidR="00CB42E8" w:rsidRPr="00532D5E">
        <w:rPr>
          <w:rFonts w:asciiTheme="minorHAnsi" w:hAnsiTheme="minorHAnsi" w:cs="Calibri"/>
          <w:color w:val="000000"/>
          <w:sz w:val="22"/>
          <w:szCs w:val="22"/>
        </w:rPr>
        <w:t xml:space="preserve">ρονται στη συγγραφή </w:t>
      </w:r>
      <w:r w:rsidR="00CB42E8" w:rsidRPr="00532D5E">
        <w:rPr>
          <w:rFonts w:asciiTheme="minorHAnsi" w:hAnsiTheme="minorHAnsi" w:cs="Calibri"/>
          <w:color w:val="000000"/>
          <w:sz w:val="22"/>
          <w:szCs w:val="22"/>
        </w:rPr>
        <w:t>υ</w:t>
      </w:r>
      <w:r w:rsidR="00CB42E8" w:rsidRPr="00532D5E">
        <w:rPr>
          <w:rFonts w:asciiTheme="minorHAnsi" w:hAnsiTheme="minorHAnsi" w:cs="Calibri"/>
          <w:color w:val="000000"/>
          <w:sz w:val="22"/>
          <w:szCs w:val="22"/>
        </w:rPr>
        <w:t>ποχρεώσεων</w:t>
      </w:r>
      <w:r w:rsidR="00DA1832" w:rsidRPr="00532D5E">
        <w:rPr>
          <w:rFonts w:asciiTheme="minorHAnsi" w:hAnsiTheme="minorHAnsi" w:cs="Calibri"/>
          <w:color w:val="000000"/>
          <w:sz w:val="22"/>
          <w:szCs w:val="22"/>
        </w:rPr>
        <w:t>. Σε περίπτωση άρνησής του παρακρατούνται από τον πρώτο λογαριασμό του.</w:t>
      </w:r>
    </w:p>
    <w:p w:rsidR="00DA1832" w:rsidRPr="00532D5E" w:rsidRDefault="00DA117E" w:rsidP="000E480B">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lastRenderedPageBreak/>
        <w:t>4</w:t>
      </w:r>
      <w:r w:rsidR="00DA1832" w:rsidRPr="00532D5E">
        <w:rPr>
          <w:rFonts w:asciiTheme="minorHAnsi" w:hAnsiTheme="minorHAnsi" w:cs="Calibri"/>
          <w:color w:val="000000"/>
          <w:sz w:val="22"/>
          <w:szCs w:val="22"/>
        </w:rPr>
        <w:t xml:space="preserve">. </w:t>
      </w:r>
      <w:r w:rsidR="000E480B" w:rsidRPr="00532D5E">
        <w:rPr>
          <w:rFonts w:asciiTheme="minorHAnsi" w:hAnsiTheme="minorHAnsi" w:cs="Calibri"/>
          <w:color w:val="000000"/>
          <w:sz w:val="22"/>
          <w:szCs w:val="22"/>
        </w:rPr>
        <w:tab/>
      </w:r>
      <w:r w:rsidR="00DA1832" w:rsidRPr="00532D5E">
        <w:rPr>
          <w:rFonts w:asciiTheme="minorHAnsi" w:hAnsiTheme="minorHAnsi" w:cs="Calibri"/>
          <w:color w:val="000000"/>
          <w:sz w:val="22"/>
          <w:szCs w:val="22"/>
        </w:rPr>
        <w:t>Για ότι δεν προβλέφθηκε ισχύουν οι σχετικές διατάξεις του Ν. 4412/2016, του Ν. 1069/1980 και του Ν. 3463/2006.</w:t>
      </w:r>
    </w:p>
    <w:p w:rsidR="00DA117E" w:rsidRPr="00532D5E" w:rsidRDefault="00DA117E" w:rsidP="006F2BD4">
      <w:pPr>
        <w:ind w:firstLine="708"/>
        <w:jc w:val="both"/>
        <w:rPr>
          <w:rFonts w:asciiTheme="minorHAnsi" w:hAnsiTheme="minorHAnsi" w:cs="Calibri"/>
          <w:color w:val="000000"/>
          <w:sz w:val="22"/>
          <w:szCs w:val="22"/>
        </w:rPr>
      </w:pPr>
    </w:p>
    <w:p w:rsidR="00847FB5" w:rsidRPr="00532D5E" w:rsidRDefault="00847FB5" w:rsidP="006F2BD4">
      <w:pPr>
        <w:rPr>
          <w:rFonts w:asciiTheme="minorHAnsi" w:hAnsiTheme="minorHAnsi" w:cs="Calibri"/>
          <w:b/>
          <w:color w:val="000000"/>
          <w:sz w:val="22"/>
          <w:szCs w:val="22"/>
        </w:rPr>
      </w:pPr>
      <w:r w:rsidRPr="00532D5E">
        <w:rPr>
          <w:rFonts w:asciiTheme="minorHAnsi" w:hAnsiTheme="minorHAnsi" w:cs="Calibri"/>
          <w:b/>
          <w:color w:val="000000"/>
          <w:sz w:val="22"/>
          <w:szCs w:val="22"/>
        </w:rPr>
        <w:t>Άρθρο 20</w:t>
      </w:r>
    </w:p>
    <w:p w:rsidR="00F7301B" w:rsidRPr="00532D5E" w:rsidRDefault="00F7301B" w:rsidP="006F2BD4">
      <w:pPr>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Διαφορές διακήρυξης  - Νόμων</w:t>
      </w:r>
    </w:p>
    <w:p w:rsidR="00F7301B" w:rsidRPr="00532D5E" w:rsidRDefault="00F7301B" w:rsidP="000E480B">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Όπου η διακήρυξη παρουσιάζει ασάφειες υπερισχύει όσα αναφέρονται στον Ν.</w:t>
      </w:r>
      <w:r w:rsidR="00327757" w:rsidRPr="00532D5E">
        <w:rPr>
          <w:rFonts w:asciiTheme="minorHAnsi" w:hAnsiTheme="minorHAnsi" w:cs="Calibri"/>
          <w:color w:val="000000"/>
          <w:sz w:val="22"/>
          <w:szCs w:val="22"/>
        </w:rPr>
        <w:t xml:space="preserve"> </w:t>
      </w:r>
      <w:r w:rsidRPr="00532D5E">
        <w:rPr>
          <w:rFonts w:asciiTheme="minorHAnsi" w:hAnsiTheme="minorHAnsi" w:cs="Calibri"/>
          <w:color w:val="000000"/>
          <w:sz w:val="22"/>
          <w:szCs w:val="22"/>
        </w:rPr>
        <w:t>4412/16</w:t>
      </w:r>
      <w:r w:rsidR="00B21809" w:rsidRPr="00532D5E">
        <w:rPr>
          <w:rFonts w:asciiTheme="minorHAnsi" w:hAnsiTheme="minorHAnsi" w:cs="Calibri"/>
          <w:color w:val="000000"/>
          <w:sz w:val="22"/>
          <w:szCs w:val="22"/>
        </w:rPr>
        <w:t xml:space="preserve">, </w:t>
      </w:r>
      <w:r w:rsidR="00B21809" w:rsidRPr="00532D5E">
        <w:rPr>
          <w:rFonts w:asciiTheme="minorHAnsi" w:hAnsiTheme="minorHAnsi" w:cs="Calibri"/>
          <w:color w:val="000000"/>
          <w:sz w:val="22"/>
          <w:szCs w:val="22"/>
        </w:rPr>
        <w:t>ό</w:t>
      </w:r>
      <w:r w:rsidR="00B21809" w:rsidRPr="00532D5E">
        <w:rPr>
          <w:rFonts w:asciiTheme="minorHAnsi" w:hAnsiTheme="minorHAnsi" w:cs="Calibri"/>
          <w:color w:val="000000"/>
          <w:sz w:val="22"/>
          <w:szCs w:val="22"/>
        </w:rPr>
        <w:t>πως ισχύει σήμερα.</w:t>
      </w:r>
      <w:r w:rsidR="00033D0C" w:rsidRPr="00532D5E">
        <w:rPr>
          <w:rFonts w:asciiTheme="minorHAnsi" w:hAnsiTheme="minorHAnsi" w:cs="Calibri"/>
          <w:color w:val="000000"/>
          <w:sz w:val="22"/>
          <w:szCs w:val="22"/>
        </w:rPr>
        <w:t xml:space="preserve"> </w:t>
      </w:r>
    </w:p>
    <w:p w:rsidR="00E23149" w:rsidRPr="00532D5E" w:rsidRDefault="00E23149"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Ο -</w:t>
      </w:r>
    </w:p>
    <w:p w:rsidR="00DA117E" w:rsidRPr="00532D5E" w:rsidRDefault="00DA117E"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Δήμαρχος</w:t>
      </w:r>
      <w:r w:rsidR="000E480B" w:rsidRPr="00532D5E">
        <w:rPr>
          <w:rFonts w:asciiTheme="minorHAnsi" w:hAnsiTheme="minorHAnsi" w:cs="Calibri"/>
          <w:b/>
          <w:color w:val="000000"/>
          <w:sz w:val="22"/>
          <w:szCs w:val="22"/>
        </w:rPr>
        <w:t xml:space="preserve"> Αιγάλεω</w:t>
      </w:r>
    </w:p>
    <w:p w:rsidR="00DA117E" w:rsidRPr="00532D5E" w:rsidRDefault="00DA117E" w:rsidP="006F2BD4">
      <w:pPr>
        <w:jc w:val="center"/>
        <w:rPr>
          <w:rFonts w:asciiTheme="minorHAnsi" w:hAnsiTheme="minorHAnsi" w:cs="Calibri"/>
          <w:b/>
          <w:color w:val="000000"/>
          <w:sz w:val="22"/>
          <w:szCs w:val="22"/>
        </w:rPr>
      </w:pPr>
    </w:p>
    <w:p w:rsidR="006A2AF3" w:rsidRPr="00532D5E" w:rsidRDefault="006A2AF3" w:rsidP="006F2BD4">
      <w:pPr>
        <w:jc w:val="center"/>
        <w:rPr>
          <w:rFonts w:asciiTheme="minorHAnsi" w:hAnsiTheme="minorHAnsi" w:cs="Calibri"/>
          <w:b/>
          <w:color w:val="000000"/>
          <w:sz w:val="22"/>
          <w:szCs w:val="22"/>
        </w:rPr>
      </w:pPr>
    </w:p>
    <w:p w:rsidR="00DA117E" w:rsidRPr="00532D5E" w:rsidRDefault="00AB2BEA"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Γιάννης Γκίκας</w:t>
      </w:r>
    </w:p>
    <w:p w:rsidR="00965DFD" w:rsidRPr="00532D5E" w:rsidRDefault="00965DFD" w:rsidP="006F2BD4">
      <w:pPr>
        <w:jc w:val="center"/>
        <w:rPr>
          <w:rFonts w:asciiTheme="minorHAnsi" w:hAnsiTheme="minorHAnsi" w:cs="Calibri"/>
          <w:color w:val="000000"/>
          <w:sz w:val="22"/>
          <w:szCs w:val="22"/>
        </w:rPr>
      </w:pPr>
      <w:r w:rsidRPr="00532D5E">
        <w:rPr>
          <w:rFonts w:asciiTheme="minorHAnsi" w:hAnsiTheme="minorHAnsi" w:cs="Calibri"/>
          <w:color w:val="000000"/>
          <w:sz w:val="22"/>
          <w:szCs w:val="22"/>
        </w:rPr>
        <w:t>(κενή σελίδα)</w:t>
      </w:r>
    </w:p>
    <w:p w:rsidR="00965DFD" w:rsidRPr="00532D5E" w:rsidRDefault="00965DFD" w:rsidP="006F2BD4">
      <w:pPr>
        <w:jc w:val="center"/>
        <w:rPr>
          <w:rFonts w:asciiTheme="minorHAnsi" w:hAnsiTheme="minorHAnsi" w:cs="Calibri"/>
          <w:color w:val="000000"/>
          <w:sz w:val="22"/>
          <w:szCs w:val="22"/>
        </w:rPr>
      </w:pPr>
      <w:r w:rsidRPr="00532D5E">
        <w:rPr>
          <w:rFonts w:asciiTheme="minorHAnsi" w:hAnsiTheme="minorHAnsi" w:cs="Calibri"/>
          <w:color w:val="000000"/>
          <w:sz w:val="22"/>
          <w:szCs w:val="22"/>
        </w:rPr>
        <w:br w:type="page"/>
      </w:r>
    </w:p>
    <w:p w:rsidR="009523F4" w:rsidRPr="00532D5E" w:rsidRDefault="009523F4" w:rsidP="009523F4">
      <w:pPr>
        <w:rPr>
          <w:rFonts w:asciiTheme="minorHAnsi" w:hAnsiTheme="minorHAnsi" w:cs="Calibri"/>
          <w:color w:val="000000"/>
          <w:sz w:val="22"/>
          <w:szCs w:val="22"/>
        </w:rPr>
      </w:pPr>
      <w:r w:rsidRPr="00532D5E">
        <w:rPr>
          <w:rFonts w:asciiTheme="minorHAnsi" w:hAnsiTheme="minorHAnsi" w:cs="Calibri"/>
          <w:bCs/>
          <w:color w:val="000000"/>
          <w:sz w:val="22"/>
          <w:szCs w:val="22"/>
        </w:rPr>
        <w:object w:dxaOrig="1290" w:dyaOrig="1200">
          <v:shape id="_x0000_i1026" type="#_x0000_t75" style="width:63.75pt;height:58.5pt" o:ole="">
            <v:imagedata r:id="rId8" o:title=""/>
          </v:shape>
          <o:OLEObject Type="Embed" ProgID="Word.Picture.8" ShapeID="_x0000_i1026" DrawAspect="Content" ObjectID="_1649575111" r:id="rId16"/>
        </w:object>
      </w:r>
    </w:p>
    <w:tbl>
      <w:tblPr>
        <w:tblW w:w="5019" w:type="pct"/>
        <w:tblLook w:val="01E0"/>
      </w:tblPr>
      <w:tblGrid>
        <w:gridCol w:w="5779"/>
        <w:gridCol w:w="3542"/>
      </w:tblGrid>
      <w:tr w:rsidR="009523F4" w:rsidRPr="00532D5E" w:rsidTr="00642D2D">
        <w:tc>
          <w:tcPr>
            <w:tcW w:w="3100" w:type="pct"/>
            <w:shd w:val="clear" w:color="auto" w:fill="auto"/>
          </w:tcPr>
          <w:p w:rsidR="009523F4" w:rsidRPr="00532D5E" w:rsidRDefault="009523F4"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ΕΛΛΗΝΙΚΗ ΔΗΜΟΚΡΑΤΙΑ </w:t>
            </w:r>
          </w:p>
          <w:p w:rsidR="009523F4" w:rsidRPr="00532D5E" w:rsidRDefault="009523F4"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ΠΕΡΙΦΕΡΕΙΑ ΑΤΤΙΚΗΣ</w:t>
            </w:r>
            <w:r w:rsidRPr="00532D5E">
              <w:rPr>
                <w:rFonts w:asciiTheme="minorHAnsi" w:hAnsiTheme="minorHAnsi" w:cs="Calibri"/>
                <w:b/>
                <w:bCs/>
                <w:color w:val="000000"/>
                <w:sz w:val="22"/>
                <w:szCs w:val="22"/>
              </w:rPr>
              <w:tab/>
            </w:r>
          </w:p>
          <w:p w:rsidR="009523F4" w:rsidRPr="00532D5E" w:rsidRDefault="009523F4"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ΔΗΜΟΣ ΑΙΓΑΛΕΩ</w:t>
            </w:r>
            <w:r w:rsidRPr="00532D5E">
              <w:rPr>
                <w:rFonts w:asciiTheme="minorHAnsi" w:hAnsiTheme="minorHAnsi" w:cs="Calibri"/>
                <w:b/>
                <w:bCs/>
                <w:color w:val="000000"/>
                <w:sz w:val="22"/>
                <w:szCs w:val="22"/>
              </w:rPr>
              <w:tab/>
              <w:t xml:space="preserve"> </w:t>
            </w:r>
            <w:r w:rsidRPr="00532D5E">
              <w:rPr>
                <w:rFonts w:asciiTheme="minorHAnsi" w:hAnsiTheme="minorHAnsi" w:cs="Calibri"/>
                <w:b/>
                <w:bCs/>
                <w:color w:val="000000"/>
                <w:sz w:val="22"/>
                <w:szCs w:val="22"/>
              </w:rPr>
              <w:tab/>
            </w:r>
          </w:p>
          <w:p w:rsidR="009523F4" w:rsidRPr="00532D5E" w:rsidRDefault="009523F4"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Δ/ΝΣΗ ΚΑΘΑΡΙΟΤΗΤΑΣ &amp; ΑΝΑΚΥΚΛΩΣΗΣ</w:t>
            </w:r>
          </w:p>
          <w:p w:rsidR="009523F4" w:rsidRPr="00532D5E" w:rsidRDefault="009523F4"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ΤΜΗΜΑ ΚΑΘΑΡΙΟΤΗΤΑΣ ΚΑΙ ΑΝΑΚΥΚΛΩΣΗΣ</w:t>
            </w:r>
          </w:p>
        </w:tc>
        <w:tc>
          <w:tcPr>
            <w:tcW w:w="1900" w:type="pct"/>
            <w:vAlign w:val="center"/>
          </w:tcPr>
          <w:p w:rsidR="009523F4" w:rsidRPr="00532D5E" w:rsidRDefault="009523F4" w:rsidP="00642D2D">
            <w:pPr>
              <w:jc w:val="center"/>
              <w:rPr>
                <w:rFonts w:asciiTheme="minorHAnsi" w:hAnsiTheme="minorHAnsi" w:cs="Calibri"/>
                <w:b/>
                <w:color w:val="000000"/>
                <w:sz w:val="22"/>
                <w:szCs w:val="22"/>
                <w:lang w:eastAsia="ar-SA"/>
              </w:rPr>
            </w:pPr>
            <w:r w:rsidRPr="00532D5E">
              <w:rPr>
                <w:rFonts w:asciiTheme="minorHAnsi" w:hAnsiTheme="minorHAnsi" w:cs="Calibri"/>
                <w:b/>
                <w:bCs/>
                <w:color w:val="000000"/>
                <w:sz w:val="22"/>
                <w:szCs w:val="22"/>
              </w:rPr>
              <w:t xml:space="preserve">«Εναλλακτική διαχείριση </w:t>
            </w:r>
            <w:r w:rsidRPr="00532D5E">
              <w:rPr>
                <w:rFonts w:asciiTheme="minorHAnsi" w:hAnsiTheme="minorHAnsi" w:cs="Calibri"/>
                <w:b/>
                <w:bCs/>
                <w:color w:val="000000"/>
                <w:sz w:val="22"/>
                <w:szCs w:val="22"/>
              </w:rPr>
              <w:br/>
              <w:t xml:space="preserve">αποβλήτων εκσκαφών, </w:t>
            </w:r>
            <w:r w:rsidRPr="00532D5E">
              <w:rPr>
                <w:rFonts w:asciiTheme="minorHAnsi" w:hAnsiTheme="minorHAnsi" w:cs="Calibri"/>
                <w:b/>
                <w:bCs/>
                <w:color w:val="000000"/>
                <w:sz w:val="22"/>
                <w:szCs w:val="22"/>
              </w:rPr>
              <w:br/>
              <w:t xml:space="preserve">κατασκευών και </w:t>
            </w:r>
            <w:r w:rsidRPr="00532D5E">
              <w:rPr>
                <w:rFonts w:asciiTheme="minorHAnsi" w:hAnsiTheme="minorHAnsi" w:cs="Calibri"/>
                <w:b/>
                <w:bCs/>
                <w:color w:val="000000"/>
                <w:sz w:val="22"/>
                <w:szCs w:val="22"/>
              </w:rPr>
              <w:br/>
              <w:t>κατεδαφίσεων»</w:t>
            </w:r>
          </w:p>
        </w:tc>
      </w:tr>
      <w:tr w:rsidR="009523F4" w:rsidRPr="00532D5E" w:rsidTr="00642D2D">
        <w:tc>
          <w:tcPr>
            <w:tcW w:w="3100" w:type="pct"/>
            <w:shd w:val="clear" w:color="auto" w:fill="auto"/>
          </w:tcPr>
          <w:p w:rsidR="00797D5F"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μελέτης: 3/03.04.2020   </w:t>
            </w:r>
          </w:p>
          <w:p w:rsidR="00797D5F"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w:t>
            </w:r>
            <w:proofErr w:type="spellStart"/>
            <w:r w:rsidRPr="00532D5E">
              <w:rPr>
                <w:rFonts w:asciiTheme="minorHAnsi" w:hAnsiTheme="minorHAnsi" w:cs="Calibri"/>
                <w:b/>
                <w:bCs/>
                <w:color w:val="000000"/>
                <w:sz w:val="22"/>
                <w:szCs w:val="22"/>
              </w:rPr>
              <w:t>πρωτ</w:t>
            </w:r>
            <w:proofErr w:type="spellEnd"/>
            <w:r w:rsidRPr="00532D5E">
              <w:rPr>
                <w:rFonts w:asciiTheme="minorHAnsi" w:hAnsiTheme="minorHAnsi" w:cs="Calibri"/>
                <w:b/>
                <w:bCs/>
                <w:color w:val="000000"/>
                <w:sz w:val="22"/>
                <w:szCs w:val="22"/>
              </w:rPr>
              <w:t xml:space="preserve">.: 8525/03.04.2020 </w:t>
            </w:r>
          </w:p>
          <w:p w:rsidR="00797D5F"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Κ.Α.: 20.6277.003</w:t>
            </w:r>
          </w:p>
          <w:p w:rsidR="009523F4"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CPV: 90513000-6</w:t>
            </w:r>
          </w:p>
        </w:tc>
        <w:tc>
          <w:tcPr>
            <w:tcW w:w="1900" w:type="pct"/>
          </w:tcPr>
          <w:p w:rsidR="009523F4" w:rsidRPr="00532D5E" w:rsidRDefault="009523F4" w:rsidP="00642D2D">
            <w:pPr>
              <w:rPr>
                <w:rFonts w:asciiTheme="minorHAnsi" w:hAnsiTheme="minorHAnsi" w:cs="Calibri"/>
                <w:bCs/>
                <w:color w:val="000000"/>
                <w:sz w:val="22"/>
                <w:szCs w:val="22"/>
              </w:rPr>
            </w:pPr>
          </w:p>
        </w:tc>
      </w:tr>
    </w:tbl>
    <w:p w:rsidR="009523F4" w:rsidRPr="00532D5E" w:rsidRDefault="009523F4" w:rsidP="006F2BD4">
      <w:pPr>
        <w:jc w:val="center"/>
        <w:rPr>
          <w:rFonts w:asciiTheme="minorHAnsi" w:hAnsiTheme="minorHAnsi" w:cs="Calibri"/>
          <w:b/>
          <w:color w:val="000000"/>
          <w:sz w:val="22"/>
          <w:szCs w:val="22"/>
          <w:u w:val="single"/>
        </w:rPr>
      </w:pPr>
    </w:p>
    <w:p w:rsidR="00FE74CE" w:rsidRPr="00532D5E" w:rsidRDefault="00E33D32" w:rsidP="006F2BD4">
      <w:pPr>
        <w:jc w:val="center"/>
        <w:rPr>
          <w:rFonts w:asciiTheme="minorHAnsi" w:hAnsiTheme="minorHAnsi" w:cs="Calibri"/>
          <w:b/>
          <w:bCs/>
          <w:color w:val="000000"/>
          <w:sz w:val="22"/>
          <w:szCs w:val="22"/>
          <w:u w:val="single"/>
        </w:rPr>
      </w:pPr>
      <w:r w:rsidRPr="00532D5E">
        <w:rPr>
          <w:rFonts w:asciiTheme="minorHAnsi" w:hAnsiTheme="minorHAnsi" w:cs="Calibri"/>
          <w:b/>
          <w:bCs/>
          <w:color w:val="000000"/>
          <w:sz w:val="22"/>
          <w:szCs w:val="22"/>
          <w:u w:val="single"/>
        </w:rPr>
        <w:t>ΤΕΧΝΙΚΗ ΠΕΡΙΓΡΑΦΗ</w:t>
      </w:r>
      <w:r w:rsidR="00261672" w:rsidRPr="00532D5E">
        <w:rPr>
          <w:rFonts w:asciiTheme="minorHAnsi" w:hAnsiTheme="minorHAnsi" w:cs="Calibri"/>
          <w:b/>
          <w:bCs/>
          <w:color w:val="000000"/>
          <w:sz w:val="22"/>
          <w:szCs w:val="22"/>
          <w:u w:val="single"/>
        </w:rPr>
        <w:t xml:space="preserve"> </w:t>
      </w:r>
    </w:p>
    <w:p w:rsidR="00FE74CE" w:rsidRPr="00532D5E" w:rsidRDefault="00FE74CE" w:rsidP="006F2BD4">
      <w:pPr>
        <w:jc w:val="both"/>
        <w:rPr>
          <w:rFonts w:asciiTheme="minorHAnsi" w:hAnsiTheme="minorHAnsi" w:cs="Calibri"/>
          <w:color w:val="000000"/>
          <w:sz w:val="22"/>
          <w:szCs w:val="22"/>
        </w:rPr>
      </w:pPr>
    </w:p>
    <w:p w:rsidR="00E33D32" w:rsidRPr="00532D5E" w:rsidRDefault="00E33D32" w:rsidP="006F2BD4">
      <w:pPr>
        <w:jc w:val="both"/>
        <w:rPr>
          <w:rFonts w:asciiTheme="minorHAnsi" w:hAnsiTheme="minorHAnsi" w:cs="Calibri"/>
          <w:b/>
          <w:color w:val="000000"/>
          <w:sz w:val="22"/>
          <w:szCs w:val="22"/>
          <w:u w:val="single"/>
        </w:rPr>
      </w:pPr>
      <w:bookmarkStart w:id="2" w:name="_Toc436141771"/>
      <w:r w:rsidRPr="00532D5E">
        <w:rPr>
          <w:rFonts w:asciiTheme="minorHAnsi" w:hAnsiTheme="minorHAnsi" w:cs="Calibri"/>
          <w:b/>
          <w:color w:val="000000"/>
          <w:sz w:val="22"/>
          <w:szCs w:val="22"/>
          <w:u w:val="single"/>
        </w:rPr>
        <w:t>Γενικά</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Ο Δήμος Αιγάλεω με την υπ’ αριθμ. απόφαση του Δ.Σ</w:t>
      </w:r>
      <w:r w:rsidR="00B83964" w:rsidRPr="00532D5E">
        <w:rPr>
          <w:rFonts w:asciiTheme="minorHAnsi" w:hAnsiTheme="minorHAnsi" w:cs="Calibri"/>
          <w:color w:val="000000"/>
          <w:sz w:val="22"/>
          <w:szCs w:val="22"/>
        </w:rPr>
        <w:t xml:space="preserve"> </w:t>
      </w:r>
      <w:r w:rsidR="008D31C3" w:rsidRPr="00532D5E">
        <w:rPr>
          <w:rFonts w:asciiTheme="minorHAnsi" w:hAnsiTheme="minorHAnsi" w:cs="Calibri"/>
          <w:color w:val="000000"/>
          <w:sz w:val="22"/>
          <w:szCs w:val="22"/>
        </w:rPr>
        <w:t>277/2014</w:t>
      </w:r>
      <w:r w:rsidRPr="00532D5E">
        <w:rPr>
          <w:rFonts w:asciiTheme="minorHAnsi" w:hAnsiTheme="minorHAnsi" w:cs="Calibri"/>
          <w:color w:val="000000"/>
          <w:sz w:val="22"/>
          <w:szCs w:val="22"/>
        </w:rPr>
        <w:t xml:space="preserve"> ενέκρινε την υλοποίηση του προγράμματος εναλλακτικής διαχείρισης Αποβλήτων Εκσκαφών, Κατασκευών και Κατεδαφίσεων (</w:t>
      </w:r>
      <w:r w:rsidRPr="00532D5E">
        <w:rPr>
          <w:rFonts w:asciiTheme="minorHAnsi" w:hAnsiTheme="minorHAnsi" w:cs="Calibri"/>
          <w:color w:val="000000"/>
          <w:sz w:val="22"/>
          <w:szCs w:val="22"/>
          <w:lang w:val="en-US"/>
        </w:rPr>
        <w:t>A</w:t>
      </w:r>
      <w:r w:rsidRPr="00532D5E">
        <w:rPr>
          <w:rFonts w:asciiTheme="minorHAnsi" w:hAnsiTheme="minorHAnsi" w:cs="Calibri"/>
          <w:color w:val="000000"/>
          <w:sz w:val="22"/>
          <w:szCs w:val="22"/>
        </w:rPr>
        <w:t>.</w:t>
      </w:r>
      <w:r w:rsidRPr="00532D5E">
        <w:rPr>
          <w:rFonts w:asciiTheme="minorHAnsi" w:hAnsiTheme="minorHAnsi" w:cs="Calibri"/>
          <w:color w:val="000000"/>
          <w:sz w:val="22"/>
          <w:szCs w:val="22"/>
          <w:lang w:val="en-US"/>
        </w:rPr>
        <w:t>E</w:t>
      </w:r>
      <w:r w:rsidRPr="00532D5E">
        <w:rPr>
          <w:rFonts w:asciiTheme="minorHAnsi" w:hAnsiTheme="minorHAnsi" w:cs="Calibri"/>
          <w:color w:val="000000"/>
          <w:sz w:val="22"/>
          <w:szCs w:val="22"/>
        </w:rPr>
        <w:t>.</w:t>
      </w:r>
      <w:r w:rsidRPr="00532D5E">
        <w:rPr>
          <w:rFonts w:asciiTheme="minorHAnsi" w:hAnsiTheme="minorHAnsi" w:cs="Calibri"/>
          <w:color w:val="000000"/>
          <w:sz w:val="22"/>
          <w:szCs w:val="22"/>
          <w:lang w:val="en-US"/>
        </w:rPr>
        <w:t>K</w:t>
      </w:r>
      <w:r w:rsidRPr="00532D5E">
        <w:rPr>
          <w:rFonts w:asciiTheme="minorHAnsi" w:hAnsiTheme="minorHAnsi" w:cs="Calibri"/>
          <w:color w:val="000000"/>
          <w:sz w:val="22"/>
          <w:szCs w:val="22"/>
        </w:rPr>
        <w:t>.</w:t>
      </w:r>
      <w:r w:rsidRPr="00532D5E">
        <w:rPr>
          <w:rFonts w:asciiTheme="minorHAnsi" w:hAnsiTheme="minorHAnsi" w:cs="Calibri"/>
          <w:color w:val="000000"/>
          <w:sz w:val="22"/>
          <w:szCs w:val="22"/>
          <w:lang w:val="en-US"/>
        </w:rPr>
        <w:t>K</w:t>
      </w:r>
      <w:r w:rsidRPr="00532D5E">
        <w:rPr>
          <w:rFonts w:asciiTheme="minorHAnsi" w:hAnsiTheme="minorHAnsi" w:cs="Calibri"/>
          <w:color w:val="000000"/>
          <w:sz w:val="22"/>
          <w:szCs w:val="22"/>
        </w:rPr>
        <w:t>.). Σε εφαρμογή της παραπάνω απόφασης του Δ.Σ., ο Δήμος Αιγάλεω για την οργάνωση συ</w:t>
      </w:r>
      <w:r w:rsidRPr="00532D5E">
        <w:rPr>
          <w:rFonts w:asciiTheme="minorHAnsi" w:hAnsiTheme="minorHAnsi" w:cs="Calibri"/>
          <w:color w:val="000000"/>
          <w:sz w:val="22"/>
          <w:szCs w:val="22"/>
        </w:rPr>
        <w:t>σ</w:t>
      </w:r>
      <w:r w:rsidRPr="00532D5E">
        <w:rPr>
          <w:rFonts w:asciiTheme="minorHAnsi" w:hAnsiTheme="minorHAnsi" w:cs="Calibri"/>
          <w:color w:val="000000"/>
          <w:sz w:val="22"/>
          <w:szCs w:val="22"/>
        </w:rPr>
        <w:t xml:space="preserve">τήματος συλλογής των αποβλήτων αυτών, πρόκειται να συμβληθεί με ένα σύστημα εναλλακτικής διαχείρισης αποβλήτων εκσκαφών, κατασκευών, κατεδαφίσεων και ογκωδών στερεών αποβλήτων, μια εταιρία δηλαδή, κατάλληλα αδειοδοτημένη στην οποία θα παραδίδει τα παραπάνω απόβλητα για επεξεργασία στους χώρους της. </w:t>
      </w:r>
      <w:r w:rsidR="00AB2BEA" w:rsidRPr="00532D5E">
        <w:rPr>
          <w:rFonts w:asciiTheme="minorHAnsi" w:hAnsiTheme="minorHAnsi" w:cs="Calibri"/>
          <w:color w:val="000000"/>
          <w:sz w:val="22"/>
          <w:szCs w:val="22"/>
        </w:rPr>
        <w:t xml:space="preserve">Ο προϋπολογισμός της παρούσας μελέτης ανέρχεται στο ποσό των εβδομήντα τεσσάρων χιλιάδων ευρώ (74.000,00 €) από τα οποία, το </w:t>
      </w:r>
      <w:r w:rsidRPr="00532D5E">
        <w:rPr>
          <w:rFonts w:asciiTheme="minorHAnsi" w:hAnsiTheme="minorHAnsi" w:cs="Calibri"/>
          <w:color w:val="000000"/>
          <w:sz w:val="22"/>
          <w:szCs w:val="22"/>
        </w:rPr>
        <w:t xml:space="preserve">εγκεκριμένο </w:t>
      </w:r>
      <w:r w:rsidR="00AB2BEA" w:rsidRPr="00532D5E">
        <w:rPr>
          <w:rFonts w:asciiTheme="minorHAnsi" w:hAnsiTheme="minorHAnsi" w:cs="Calibri"/>
          <w:color w:val="000000"/>
          <w:sz w:val="22"/>
          <w:szCs w:val="22"/>
        </w:rPr>
        <w:t xml:space="preserve">ποσό του </w:t>
      </w:r>
      <w:r w:rsidRPr="00532D5E">
        <w:rPr>
          <w:rFonts w:asciiTheme="minorHAnsi" w:hAnsiTheme="minorHAnsi" w:cs="Calibri"/>
          <w:color w:val="000000"/>
          <w:sz w:val="22"/>
          <w:szCs w:val="22"/>
        </w:rPr>
        <w:t>προϋπολογι</w:t>
      </w:r>
      <w:r w:rsidR="00AB2BEA" w:rsidRPr="00532D5E">
        <w:rPr>
          <w:rFonts w:asciiTheme="minorHAnsi" w:hAnsiTheme="minorHAnsi" w:cs="Calibri"/>
          <w:color w:val="000000"/>
          <w:sz w:val="22"/>
          <w:szCs w:val="22"/>
        </w:rPr>
        <w:t xml:space="preserve">σμού του Δήμου Αιγάλεω που </w:t>
      </w:r>
      <w:r w:rsidR="00AB2BEA" w:rsidRPr="00532D5E">
        <w:rPr>
          <w:rFonts w:asciiTheme="minorHAnsi" w:hAnsiTheme="minorHAnsi" w:cs="Calibri"/>
          <w:color w:val="000000"/>
          <w:sz w:val="22"/>
          <w:szCs w:val="22"/>
          <w:u w:val="single"/>
        </w:rPr>
        <w:t>εκτιμάται</w:t>
      </w:r>
      <w:r w:rsidR="00AB2BEA" w:rsidRPr="00532D5E">
        <w:rPr>
          <w:rFonts w:asciiTheme="minorHAnsi" w:hAnsiTheme="minorHAnsi" w:cs="Calibri"/>
          <w:color w:val="000000"/>
          <w:sz w:val="22"/>
          <w:szCs w:val="22"/>
        </w:rPr>
        <w:t xml:space="preserve"> ότι θα καλύψει της ανάγκες της υπηρεσίας από την έναρξη της σύμβασης έως το τέλος του έτους 2020 </w:t>
      </w:r>
      <w:r w:rsidRPr="00532D5E">
        <w:rPr>
          <w:rFonts w:asciiTheme="minorHAnsi" w:hAnsiTheme="minorHAnsi" w:cs="Calibri"/>
          <w:color w:val="000000"/>
          <w:sz w:val="22"/>
          <w:szCs w:val="22"/>
        </w:rPr>
        <w:t xml:space="preserve">ανέρχεται στο ποσό των </w:t>
      </w:r>
      <w:r w:rsidR="00AB2BEA" w:rsidRPr="00532D5E">
        <w:rPr>
          <w:rFonts w:asciiTheme="minorHAnsi" w:hAnsiTheme="minorHAnsi" w:cs="Calibri"/>
          <w:color w:val="000000"/>
          <w:sz w:val="22"/>
          <w:szCs w:val="22"/>
        </w:rPr>
        <w:t>τριάντα πέντε χιλι</w:t>
      </w:r>
      <w:r w:rsidR="00AB2BEA" w:rsidRPr="00532D5E">
        <w:rPr>
          <w:rFonts w:asciiTheme="minorHAnsi" w:hAnsiTheme="minorHAnsi" w:cs="Calibri"/>
          <w:color w:val="000000"/>
          <w:sz w:val="22"/>
          <w:szCs w:val="22"/>
        </w:rPr>
        <w:t>ά</w:t>
      </w:r>
      <w:r w:rsidR="00AB2BEA" w:rsidRPr="00532D5E">
        <w:rPr>
          <w:rFonts w:asciiTheme="minorHAnsi" w:hAnsiTheme="minorHAnsi" w:cs="Calibri"/>
          <w:color w:val="000000"/>
          <w:sz w:val="22"/>
          <w:szCs w:val="22"/>
        </w:rPr>
        <w:t>δων</w:t>
      </w:r>
      <w:r w:rsidRPr="00532D5E">
        <w:rPr>
          <w:rFonts w:asciiTheme="minorHAnsi" w:hAnsiTheme="minorHAnsi" w:cs="Calibri"/>
          <w:color w:val="000000"/>
          <w:sz w:val="22"/>
          <w:szCs w:val="22"/>
        </w:rPr>
        <w:t xml:space="preserve"> ευρώ (</w:t>
      </w:r>
      <w:r w:rsidR="00AB2BEA" w:rsidRPr="00532D5E">
        <w:rPr>
          <w:rFonts w:asciiTheme="minorHAnsi" w:hAnsiTheme="minorHAnsi" w:cs="Calibri"/>
          <w:color w:val="000000"/>
          <w:sz w:val="22"/>
          <w:szCs w:val="22"/>
        </w:rPr>
        <w:t>35</w:t>
      </w:r>
      <w:r w:rsidRPr="00532D5E">
        <w:rPr>
          <w:rFonts w:asciiTheme="minorHAnsi" w:hAnsiTheme="minorHAnsi" w:cs="Calibri"/>
          <w:color w:val="000000"/>
          <w:sz w:val="22"/>
          <w:szCs w:val="22"/>
        </w:rPr>
        <w:t xml:space="preserve">.000,00 €), συμπεριλαμβανομένου του Φ.Π.Α. (24%) </w:t>
      </w:r>
      <w:r w:rsidR="00AB2BEA" w:rsidRPr="00532D5E">
        <w:rPr>
          <w:rFonts w:asciiTheme="minorHAnsi" w:hAnsiTheme="minorHAnsi" w:cs="Calibri"/>
          <w:color w:val="000000"/>
          <w:sz w:val="22"/>
          <w:szCs w:val="22"/>
        </w:rPr>
        <w:t xml:space="preserve">ενώ ποσό τριάντα εννέα χιλιάδων ευρώ (39.000,00 €) συμπεριλαμβανομένου του Φ.Π.Α. (24%) </w:t>
      </w:r>
      <w:r w:rsidR="00AF19EA" w:rsidRPr="00532D5E">
        <w:rPr>
          <w:rFonts w:asciiTheme="minorHAnsi" w:hAnsiTheme="minorHAnsi" w:cs="Calibri"/>
          <w:color w:val="000000"/>
          <w:sz w:val="22"/>
          <w:szCs w:val="22"/>
          <w:u w:val="single"/>
        </w:rPr>
        <w:t>εκτιμάται</w:t>
      </w:r>
      <w:r w:rsidR="00AF19EA" w:rsidRPr="00532D5E">
        <w:rPr>
          <w:rFonts w:asciiTheme="minorHAnsi" w:hAnsiTheme="minorHAnsi" w:cs="Calibri"/>
          <w:color w:val="000000"/>
          <w:sz w:val="22"/>
          <w:szCs w:val="22"/>
        </w:rPr>
        <w:t xml:space="preserve"> ότι </w:t>
      </w:r>
      <w:r w:rsidR="00AB2BEA" w:rsidRPr="00532D5E">
        <w:rPr>
          <w:rFonts w:asciiTheme="minorHAnsi" w:hAnsiTheme="minorHAnsi" w:cs="Calibri"/>
          <w:color w:val="000000"/>
          <w:sz w:val="22"/>
          <w:szCs w:val="22"/>
        </w:rPr>
        <w:t xml:space="preserve">θα καλύψει </w:t>
      </w:r>
      <w:r w:rsidR="00AF19EA" w:rsidRPr="00532D5E">
        <w:rPr>
          <w:rFonts w:asciiTheme="minorHAnsi" w:hAnsiTheme="minorHAnsi" w:cs="Calibri"/>
          <w:color w:val="000000"/>
          <w:sz w:val="22"/>
          <w:szCs w:val="22"/>
        </w:rPr>
        <w:t>μέρος των αναγκών</w:t>
      </w:r>
      <w:r w:rsidR="00AB2BEA" w:rsidRPr="00532D5E">
        <w:rPr>
          <w:rFonts w:asciiTheme="minorHAnsi" w:hAnsiTheme="minorHAnsi" w:cs="Calibri"/>
          <w:color w:val="000000"/>
          <w:sz w:val="22"/>
          <w:szCs w:val="22"/>
        </w:rPr>
        <w:t xml:space="preserve"> που θα προκύψουν κατά το έτος 2021</w:t>
      </w:r>
      <w:r w:rsidRPr="00532D5E">
        <w:rPr>
          <w:rFonts w:asciiTheme="minorHAnsi" w:hAnsiTheme="minorHAnsi" w:cs="Calibri"/>
          <w:color w:val="000000"/>
          <w:sz w:val="22"/>
          <w:szCs w:val="22"/>
        </w:rPr>
        <w:t>.</w:t>
      </w:r>
    </w:p>
    <w:p w:rsidR="00E33D32" w:rsidRPr="00532D5E" w:rsidRDefault="00E33D32" w:rsidP="006F2BD4">
      <w:pPr>
        <w:jc w:val="both"/>
        <w:rPr>
          <w:rFonts w:asciiTheme="minorHAnsi" w:hAnsiTheme="minorHAnsi" w:cs="Calibri"/>
          <w:b/>
          <w:color w:val="000000"/>
          <w:sz w:val="22"/>
          <w:szCs w:val="22"/>
          <w:u w:val="single"/>
        </w:rPr>
      </w:pPr>
    </w:p>
    <w:p w:rsidR="00E33D32" w:rsidRPr="00532D5E" w:rsidRDefault="00E33D32" w:rsidP="006F2BD4">
      <w:pPr>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 xml:space="preserve">Αναγκαιότητα προσφυγής σε εξωτερικό ανάδοχο </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Σύμφωνα με την υπ’ αριθμ. </w:t>
      </w:r>
      <w:r w:rsidR="00B83964" w:rsidRPr="00532D5E">
        <w:rPr>
          <w:rFonts w:asciiTheme="minorHAnsi" w:hAnsiTheme="minorHAnsi" w:cs="Calibri"/>
          <w:color w:val="000000"/>
          <w:sz w:val="22"/>
          <w:szCs w:val="22"/>
        </w:rPr>
        <w:t xml:space="preserve">Δ.Σ 277/2014 </w:t>
      </w:r>
      <w:r w:rsidR="00D77132" w:rsidRPr="00532D5E">
        <w:rPr>
          <w:rFonts w:asciiTheme="minorHAnsi" w:hAnsiTheme="minorHAnsi" w:cs="Calibri"/>
          <w:color w:val="000000"/>
          <w:sz w:val="22"/>
          <w:szCs w:val="22"/>
        </w:rPr>
        <w:t xml:space="preserve"> </w:t>
      </w:r>
      <w:r w:rsidRPr="00532D5E">
        <w:rPr>
          <w:rFonts w:asciiTheme="minorHAnsi" w:hAnsiTheme="minorHAnsi" w:cs="Calibri"/>
          <w:color w:val="000000"/>
          <w:sz w:val="22"/>
          <w:szCs w:val="22"/>
        </w:rPr>
        <w:t>απόφαση του Δημοτικού Συμβουλίου του Δήμου Αιγάλεω, αποφασίστηκε η έγκριση υλοποίησης προγράμματος εναλλακτικής διαχείρισης αποβλ</w:t>
      </w:r>
      <w:r w:rsidRPr="00532D5E">
        <w:rPr>
          <w:rFonts w:asciiTheme="minorHAnsi" w:hAnsiTheme="minorHAnsi" w:cs="Calibri"/>
          <w:color w:val="000000"/>
          <w:sz w:val="22"/>
          <w:szCs w:val="22"/>
        </w:rPr>
        <w:t>ή</w:t>
      </w:r>
      <w:r w:rsidRPr="00532D5E">
        <w:rPr>
          <w:rFonts w:asciiTheme="minorHAnsi" w:hAnsiTheme="minorHAnsi" w:cs="Calibri"/>
          <w:color w:val="000000"/>
          <w:sz w:val="22"/>
          <w:szCs w:val="22"/>
        </w:rPr>
        <w:t>των εκσκαφών, κατασκευών και κατεδαφίσεων (Α.Ε.Κ.Κ.). Το σκεπτικό της πιο πάνω απόφασης β</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σίστηκε:</w:t>
      </w:r>
    </w:p>
    <w:p w:rsidR="00E33D32" w:rsidRPr="00532D5E" w:rsidRDefault="00E33D32" w:rsidP="009523F4">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Α) </w:t>
      </w:r>
      <w:r w:rsidRPr="00532D5E">
        <w:rPr>
          <w:rFonts w:asciiTheme="minorHAnsi" w:hAnsiTheme="minorHAnsi" w:cs="Calibri"/>
          <w:color w:val="000000"/>
          <w:sz w:val="22"/>
          <w:szCs w:val="22"/>
        </w:rPr>
        <w:tab/>
        <w:t>στην εφαρμογή των διατάξεων του Ν. 2939/2001 (Φ.Ε.Κ. 179</w:t>
      </w:r>
      <w:r w:rsidRPr="00532D5E">
        <w:rPr>
          <w:rFonts w:asciiTheme="minorHAnsi" w:hAnsiTheme="minorHAnsi" w:cs="Calibri"/>
          <w:color w:val="000000"/>
          <w:sz w:val="22"/>
          <w:szCs w:val="22"/>
          <w:vertAlign w:val="superscript"/>
        </w:rPr>
        <w:t>Α</w:t>
      </w:r>
      <w:r w:rsidRPr="00532D5E">
        <w:rPr>
          <w:rFonts w:asciiTheme="minorHAnsi" w:hAnsiTheme="minorHAnsi" w:cs="Calibri"/>
          <w:color w:val="000000"/>
          <w:sz w:val="22"/>
          <w:szCs w:val="22"/>
        </w:rPr>
        <w:t>/06.08.2001) όπως τροποποι</w:t>
      </w:r>
      <w:r w:rsidRPr="00532D5E">
        <w:rPr>
          <w:rFonts w:asciiTheme="minorHAnsi" w:hAnsiTheme="minorHAnsi" w:cs="Calibri"/>
          <w:color w:val="000000"/>
          <w:sz w:val="22"/>
          <w:szCs w:val="22"/>
        </w:rPr>
        <w:t>ή</w:t>
      </w:r>
      <w:r w:rsidRPr="00532D5E">
        <w:rPr>
          <w:rFonts w:asciiTheme="minorHAnsi" w:hAnsiTheme="minorHAnsi" w:cs="Calibri"/>
          <w:color w:val="000000"/>
          <w:sz w:val="22"/>
          <w:szCs w:val="22"/>
        </w:rPr>
        <w:t>θηκε με το Ν. 3854/2010 και ισχύει, του Ν. 4042/2012 περί «Ποινικής προστασίας του Περ</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βάλλοντος, διαχείρισης αποβλήτων κ.λ.π.» και της Κ.Υ.Α. 36259/1757/Ε103/2010 (Φ.Ε.Κ. 1312</w:t>
      </w:r>
      <w:r w:rsidRPr="00532D5E">
        <w:rPr>
          <w:rFonts w:asciiTheme="minorHAnsi" w:hAnsiTheme="minorHAnsi" w:cs="Calibri"/>
          <w:color w:val="000000"/>
          <w:sz w:val="22"/>
          <w:szCs w:val="22"/>
          <w:vertAlign w:val="superscript"/>
        </w:rPr>
        <w:t>Β</w:t>
      </w:r>
      <w:r w:rsidRPr="00532D5E">
        <w:rPr>
          <w:rFonts w:asciiTheme="minorHAnsi" w:hAnsiTheme="minorHAnsi" w:cs="Calibri"/>
          <w:color w:val="000000"/>
          <w:sz w:val="22"/>
          <w:szCs w:val="22"/>
        </w:rPr>
        <w:t>/ 24.08.2010) «Μέτρα, όροι και πρόγραμμα για την εναλλακτική διαχείριση των απο</w:t>
      </w:r>
      <w:r w:rsidRPr="00532D5E">
        <w:rPr>
          <w:rFonts w:asciiTheme="minorHAnsi" w:hAnsiTheme="minorHAnsi" w:cs="Calibri"/>
          <w:color w:val="000000"/>
          <w:sz w:val="22"/>
          <w:szCs w:val="22"/>
        </w:rPr>
        <w:t>β</w:t>
      </w:r>
      <w:r w:rsidRPr="00532D5E">
        <w:rPr>
          <w:rFonts w:asciiTheme="minorHAnsi" w:hAnsiTheme="minorHAnsi" w:cs="Calibri"/>
          <w:color w:val="000000"/>
          <w:sz w:val="22"/>
          <w:szCs w:val="22"/>
        </w:rPr>
        <w:t>λήτων από εκσκαφές, κατασκευές και κατεδαφίσεις (Α.Ε.Κ.Κ.)», σύμφωνα με τις οποίες διατ</w:t>
      </w:r>
      <w:r w:rsidRPr="00532D5E">
        <w:rPr>
          <w:rFonts w:asciiTheme="minorHAnsi" w:hAnsiTheme="minorHAnsi" w:cs="Calibri"/>
          <w:color w:val="000000"/>
          <w:sz w:val="22"/>
          <w:szCs w:val="22"/>
        </w:rPr>
        <w:t>ά</w:t>
      </w:r>
      <w:r w:rsidRPr="00532D5E">
        <w:rPr>
          <w:rFonts w:asciiTheme="minorHAnsi" w:hAnsiTheme="minorHAnsi" w:cs="Calibri"/>
          <w:color w:val="000000"/>
          <w:sz w:val="22"/>
          <w:szCs w:val="22"/>
        </w:rPr>
        <w:t xml:space="preserve">ξεις οι Δήμοι, ως φορείς αρμόδιοι για την διαχείριση απορριμμάτων της περιοχής τους είναι απαραίτητο αλλά και επιβάλλεται να συνεργάζονται με το σύστημα εναλλακτικής διαχείρισης για τα απόβλητα προϊόντων που το σύστημα διαχειρίζεται, ώστε να επιτευχθεί η εναλλακτική διαχείριση και ανακύκλωση αποβλήτων που ορίζει ο νόμος αλλά και να καταστεί επωφελής αυτή για το περιβάλλον και τον δημότη. </w:t>
      </w:r>
    </w:p>
    <w:p w:rsidR="00E33D32" w:rsidRPr="00532D5E" w:rsidRDefault="00E33D32" w:rsidP="009523F4">
      <w:pPr>
        <w:ind w:left="567"/>
        <w:jc w:val="both"/>
        <w:rPr>
          <w:rFonts w:asciiTheme="minorHAnsi" w:hAnsiTheme="minorHAnsi" w:cs="Calibri"/>
          <w:color w:val="000000"/>
          <w:sz w:val="22"/>
          <w:szCs w:val="22"/>
        </w:rPr>
      </w:pPr>
      <w:r w:rsidRPr="00532D5E">
        <w:rPr>
          <w:rFonts w:asciiTheme="minorHAnsi" w:hAnsiTheme="minorHAnsi" w:cs="Calibri"/>
          <w:color w:val="000000"/>
          <w:sz w:val="22"/>
          <w:szCs w:val="22"/>
        </w:rPr>
        <w:t>Με τον όρο «εναλλακτική διαχείριση» νοούνται οι εργασίες συλλογής, μεταφοράς, προσωρ</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νής αποθήκευσης, επεξεργασίας και αξιοποίησης των Α.Ε.Κ.Κ., ώστε με την επαναχρησιμοπ</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 xml:space="preserve">ίηση και αξιοποίησή τους να επιστρέφουν στο ρεύμα αγοράς ή να προωθούνται για άλλες χρήσεις. Το πρόγραμμα εναλλακτικής διαχείρισης των Α.Ε.Κ.Κ. αποσκοπεί στην πρόληψη ή </w:t>
      </w:r>
      <w:r w:rsidRPr="00532D5E">
        <w:rPr>
          <w:rFonts w:asciiTheme="minorHAnsi" w:hAnsiTheme="minorHAnsi" w:cs="Calibri"/>
          <w:color w:val="000000"/>
          <w:sz w:val="22"/>
          <w:szCs w:val="22"/>
        </w:rPr>
        <w:lastRenderedPageBreak/>
        <w:t>τον περιορισμό των ζημιογόνων για το περιβάλλον επιπτώσεων που προέρχονται από τις ε</w:t>
      </w:r>
      <w:r w:rsidRPr="00532D5E">
        <w:rPr>
          <w:rFonts w:asciiTheme="minorHAnsi" w:hAnsiTheme="minorHAnsi" w:cs="Calibri"/>
          <w:color w:val="000000"/>
          <w:sz w:val="22"/>
          <w:szCs w:val="22"/>
        </w:rPr>
        <w:t>ρ</w:t>
      </w:r>
      <w:r w:rsidRPr="00532D5E">
        <w:rPr>
          <w:rFonts w:asciiTheme="minorHAnsi" w:hAnsiTheme="minorHAnsi" w:cs="Calibri"/>
          <w:color w:val="000000"/>
          <w:sz w:val="22"/>
          <w:szCs w:val="22"/>
        </w:rPr>
        <w:t>γασίες διαχείρισής τους και στη λήψη των ενδεδειγμένων μέτρων σύμφωνα με τους στόχους και τις γενικές κατευθύνσεις του Ν. 2939/2001 και της υπουργικής απόφασης.</w:t>
      </w:r>
    </w:p>
    <w:p w:rsidR="00E33D32" w:rsidRPr="00532D5E" w:rsidRDefault="00E33D32" w:rsidP="009523F4">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Β) </w:t>
      </w:r>
      <w:r w:rsidRPr="00532D5E">
        <w:rPr>
          <w:rFonts w:asciiTheme="minorHAnsi" w:hAnsiTheme="minorHAnsi" w:cs="Calibri"/>
          <w:color w:val="000000"/>
          <w:sz w:val="22"/>
          <w:szCs w:val="22"/>
        </w:rPr>
        <w:tab/>
        <w:t>στην οδηγία της Ε.Ε (1999/31) σύμφωνα με την οποία απαγορεύεται η διάθεση αδρανών υλ</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κών και εν γένει μπαζών στους Χ.Υ.Τ.Α. και επιβάλλεται η διάθεσή τους σε ανεξάρτητους χ</w:t>
      </w:r>
      <w:r w:rsidRPr="00532D5E">
        <w:rPr>
          <w:rFonts w:asciiTheme="minorHAnsi" w:hAnsiTheme="minorHAnsi" w:cs="Calibri"/>
          <w:color w:val="000000"/>
          <w:sz w:val="22"/>
          <w:szCs w:val="22"/>
        </w:rPr>
        <w:t>ώ</w:t>
      </w:r>
      <w:r w:rsidRPr="00532D5E">
        <w:rPr>
          <w:rFonts w:asciiTheme="minorHAnsi" w:hAnsiTheme="minorHAnsi" w:cs="Calibri"/>
          <w:color w:val="000000"/>
          <w:sz w:val="22"/>
          <w:szCs w:val="22"/>
        </w:rPr>
        <w:t>ρους ταφής αδρανών.</w:t>
      </w:r>
    </w:p>
    <w:p w:rsidR="00E33D32" w:rsidRPr="00532D5E" w:rsidRDefault="00E33D32" w:rsidP="009523F4">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Γ) </w:t>
      </w:r>
      <w:r w:rsidRPr="00532D5E">
        <w:rPr>
          <w:rFonts w:asciiTheme="minorHAnsi" w:hAnsiTheme="minorHAnsi" w:cs="Calibri"/>
          <w:color w:val="000000"/>
          <w:sz w:val="22"/>
          <w:szCs w:val="22"/>
        </w:rPr>
        <w:tab/>
        <w:t>στο υπ’ αρ. πρωτ. οικ. 192429/02.10.14 έγγραφο της Περιφερειάρχη Αττικής, σύμφωνα με το οποίο οι Δήμοι παροτρύνονται να αναπτύξουν τοπικές δράσεις στη διαχείριση των απορρι</w:t>
      </w:r>
      <w:r w:rsidRPr="00532D5E">
        <w:rPr>
          <w:rFonts w:asciiTheme="minorHAnsi" w:hAnsiTheme="minorHAnsi" w:cs="Calibri"/>
          <w:color w:val="000000"/>
          <w:sz w:val="22"/>
          <w:szCs w:val="22"/>
        </w:rPr>
        <w:t>μ</w:t>
      </w:r>
      <w:r w:rsidRPr="00532D5E">
        <w:rPr>
          <w:rFonts w:asciiTheme="minorHAnsi" w:hAnsiTheme="minorHAnsi" w:cs="Calibri"/>
          <w:color w:val="000000"/>
          <w:sz w:val="22"/>
          <w:szCs w:val="22"/>
        </w:rPr>
        <w:t>μάτων βασιζόμενοι στις αρχές της αποκέντρωσης, μικρής κλίμακας, ανακύκλωσης και τέλος διαχωρισμού ενώ η νέα Περιφερειακή Αρχή δεσμεύεται να αναπροσανατολίσει τα σχετικά κονδύλια με σκοπό να στηριχτούν οι τοπικές δράσεις των Ο.Τ.Α..</w:t>
      </w:r>
    </w:p>
    <w:p w:rsidR="00E33D32" w:rsidRPr="00532D5E" w:rsidRDefault="00E33D32" w:rsidP="009523F4">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Δ) </w:t>
      </w:r>
      <w:r w:rsidRPr="00532D5E">
        <w:rPr>
          <w:rFonts w:asciiTheme="minorHAnsi" w:hAnsiTheme="minorHAnsi" w:cs="Calibri"/>
          <w:color w:val="000000"/>
          <w:sz w:val="22"/>
          <w:szCs w:val="22"/>
        </w:rPr>
        <w:tab/>
        <w:t>στο γεγονός ότι στην κατοχή του Δήμου Αιγάλεω περιέχονται καθημερινά απόβλητα εκσκ</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φών, κατασκευών και κατεδαφίσεων (Α.Ε.Κ.Κ.), τα οποία απορρίπτονται εντός και εκτός κ</w:t>
      </w:r>
      <w:r w:rsidRPr="00532D5E">
        <w:rPr>
          <w:rFonts w:asciiTheme="minorHAnsi" w:hAnsiTheme="minorHAnsi" w:cs="Calibri"/>
          <w:color w:val="000000"/>
          <w:sz w:val="22"/>
          <w:szCs w:val="22"/>
        </w:rPr>
        <w:t>ά</w:t>
      </w:r>
      <w:r w:rsidRPr="00532D5E">
        <w:rPr>
          <w:rFonts w:asciiTheme="minorHAnsi" w:hAnsiTheme="minorHAnsi" w:cs="Calibri"/>
          <w:color w:val="000000"/>
          <w:sz w:val="22"/>
          <w:szCs w:val="22"/>
        </w:rPr>
        <w:t>δων ή εγκαταλείπονται στα πεζοδρόμια και τα οποία τελικά καταλήγουν μαζί με τα υπόλοιπα τεμαχισμένα ογκώδη ή απορρίμματα στο Χ.Υ.Τ.Α. Φυλής. Συνεπώς, επειδή ο Δήμος Αιγάλεω γίνεται κύριος των αποβλήτων αυτών θα πρέπει να τα διαχειριστεί κατά τις κείμενες διατάξ</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ις.</w:t>
      </w:r>
    </w:p>
    <w:p w:rsidR="007D757D" w:rsidRPr="00532D5E" w:rsidRDefault="007D757D" w:rsidP="009523F4">
      <w:p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lang w:val="en-US"/>
        </w:rPr>
        <w:t>E</w:t>
      </w:r>
      <w:r w:rsidR="00E23149" w:rsidRPr="00532D5E">
        <w:rPr>
          <w:rFonts w:asciiTheme="minorHAnsi" w:hAnsiTheme="minorHAnsi" w:cs="Calibri"/>
          <w:color w:val="000000"/>
          <w:sz w:val="22"/>
          <w:szCs w:val="22"/>
        </w:rPr>
        <w:t xml:space="preserve">)     </w:t>
      </w:r>
      <w:proofErr w:type="gramStart"/>
      <w:r w:rsidR="00E23149" w:rsidRPr="00532D5E">
        <w:rPr>
          <w:rFonts w:asciiTheme="minorHAnsi" w:hAnsiTheme="minorHAnsi" w:cs="Calibri"/>
          <w:color w:val="000000"/>
          <w:sz w:val="22"/>
          <w:szCs w:val="22"/>
        </w:rPr>
        <w:t>στο</w:t>
      </w:r>
      <w:proofErr w:type="gramEnd"/>
      <w:r w:rsidR="00E23149" w:rsidRPr="00532D5E">
        <w:rPr>
          <w:rFonts w:asciiTheme="minorHAnsi" w:hAnsiTheme="minorHAnsi" w:cs="Calibri"/>
          <w:color w:val="000000"/>
          <w:sz w:val="22"/>
          <w:szCs w:val="22"/>
        </w:rPr>
        <w:t xml:space="preserve"> </w:t>
      </w:r>
      <w:r w:rsidRPr="00532D5E">
        <w:rPr>
          <w:rFonts w:asciiTheme="minorHAnsi" w:hAnsiTheme="minorHAnsi" w:cs="Calibri"/>
          <w:color w:val="000000"/>
          <w:sz w:val="22"/>
          <w:szCs w:val="22"/>
        </w:rPr>
        <w:t xml:space="preserve">με αρ. πρωτ. </w:t>
      </w:r>
      <w:proofErr w:type="spellStart"/>
      <w:r w:rsidRPr="00532D5E">
        <w:rPr>
          <w:rFonts w:asciiTheme="minorHAnsi" w:hAnsiTheme="minorHAnsi" w:cs="Calibri"/>
          <w:color w:val="000000"/>
          <w:sz w:val="22"/>
          <w:szCs w:val="22"/>
        </w:rPr>
        <w:t>εισ</w:t>
      </w:r>
      <w:proofErr w:type="spellEnd"/>
      <w:r w:rsidRPr="00532D5E">
        <w:rPr>
          <w:rFonts w:asciiTheme="minorHAnsi" w:hAnsiTheme="minorHAnsi" w:cs="Calibri"/>
          <w:color w:val="000000"/>
          <w:sz w:val="22"/>
          <w:szCs w:val="22"/>
        </w:rPr>
        <w:t>. Δήμου 6517/28</w:t>
      </w:r>
      <w:r w:rsidR="009523F4" w:rsidRPr="00532D5E">
        <w:rPr>
          <w:rFonts w:asciiTheme="minorHAnsi" w:hAnsiTheme="minorHAnsi" w:cs="Calibri"/>
          <w:color w:val="000000"/>
          <w:sz w:val="22"/>
          <w:szCs w:val="22"/>
        </w:rPr>
        <w:t>.0</w:t>
      </w:r>
      <w:r w:rsidRPr="00532D5E">
        <w:rPr>
          <w:rFonts w:asciiTheme="minorHAnsi" w:hAnsiTheme="minorHAnsi" w:cs="Calibri"/>
          <w:color w:val="000000"/>
          <w:sz w:val="22"/>
          <w:szCs w:val="22"/>
        </w:rPr>
        <w:t>2</w:t>
      </w:r>
      <w:r w:rsidR="009523F4" w:rsidRPr="00532D5E">
        <w:rPr>
          <w:rFonts w:asciiTheme="minorHAnsi" w:hAnsiTheme="minorHAnsi" w:cs="Calibri"/>
          <w:color w:val="000000"/>
          <w:sz w:val="22"/>
          <w:szCs w:val="22"/>
        </w:rPr>
        <w:t>.</w:t>
      </w:r>
      <w:r w:rsidRPr="00532D5E">
        <w:rPr>
          <w:rFonts w:asciiTheme="minorHAnsi" w:hAnsiTheme="minorHAnsi" w:cs="Calibri"/>
          <w:color w:val="000000"/>
          <w:sz w:val="22"/>
          <w:szCs w:val="22"/>
        </w:rPr>
        <w:t>2018 έγγραφο της Περιφέρεις Αττικής με θέμα</w:t>
      </w:r>
      <w:r w:rsidR="009523F4" w:rsidRPr="00532D5E">
        <w:rPr>
          <w:rFonts w:asciiTheme="minorHAnsi" w:hAnsiTheme="minorHAnsi" w:cs="Calibri"/>
          <w:color w:val="000000"/>
          <w:sz w:val="22"/>
          <w:szCs w:val="22"/>
        </w:rPr>
        <w:t xml:space="preserve"> </w:t>
      </w:r>
      <w:r w:rsidRPr="00532D5E">
        <w:rPr>
          <w:rFonts w:asciiTheme="minorHAnsi" w:hAnsiTheme="minorHAnsi" w:cs="Calibri"/>
          <w:color w:val="000000"/>
          <w:sz w:val="22"/>
          <w:szCs w:val="22"/>
        </w:rPr>
        <w:t>Από</w:t>
      </w:r>
      <w:r w:rsidRPr="00532D5E">
        <w:rPr>
          <w:rFonts w:asciiTheme="minorHAnsi" w:hAnsiTheme="minorHAnsi" w:cs="Calibri"/>
          <w:color w:val="000000"/>
          <w:sz w:val="22"/>
          <w:szCs w:val="22"/>
        </w:rPr>
        <w:t>β</w:t>
      </w:r>
      <w:r w:rsidRPr="00532D5E">
        <w:rPr>
          <w:rFonts w:asciiTheme="minorHAnsi" w:hAnsiTheme="minorHAnsi" w:cs="Calibri"/>
          <w:color w:val="000000"/>
          <w:sz w:val="22"/>
          <w:szCs w:val="22"/>
        </w:rPr>
        <w:t>λητα Εκσκαφών Κατεδαφίσεων Κατασκευών, σύμφωνα με το οποίο</w:t>
      </w:r>
      <w:r w:rsidR="00A82F54" w:rsidRPr="00532D5E">
        <w:rPr>
          <w:rFonts w:asciiTheme="minorHAnsi" w:hAnsiTheme="minorHAnsi" w:cs="Calibri"/>
          <w:color w:val="000000"/>
          <w:sz w:val="22"/>
          <w:szCs w:val="22"/>
        </w:rPr>
        <w:t>:</w:t>
      </w:r>
      <w:r w:rsidRPr="00532D5E">
        <w:rPr>
          <w:rFonts w:asciiTheme="minorHAnsi" w:hAnsiTheme="minorHAnsi" w:cs="Calibri"/>
          <w:color w:val="000000"/>
          <w:sz w:val="22"/>
          <w:szCs w:val="22"/>
        </w:rPr>
        <w:t xml:space="preserve"> </w:t>
      </w:r>
      <w:r w:rsidR="009523F4" w:rsidRPr="00532D5E">
        <w:rPr>
          <w:rFonts w:asciiTheme="minorHAnsi" w:hAnsiTheme="minorHAnsi" w:cs="Calibri"/>
          <w:color w:val="000000"/>
          <w:sz w:val="22"/>
          <w:szCs w:val="22"/>
        </w:rPr>
        <w:t>«</w:t>
      </w:r>
      <w:r w:rsidRPr="00532D5E">
        <w:rPr>
          <w:rFonts w:asciiTheme="minorHAnsi" w:hAnsiTheme="minorHAnsi" w:cs="Calibri"/>
          <w:i/>
          <w:color w:val="000000"/>
          <w:sz w:val="22"/>
          <w:szCs w:val="22"/>
        </w:rPr>
        <w:t xml:space="preserve">οι Δήμοι καλούνται να εφαρμόσουν προγράμματα </w:t>
      </w:r>
      <w:r w:rsidR="00A82F54" w:rsidRPr="00532D5E">
        <w:rPr>
          <w:rFonts w:asciiTheme="minorHAnsi" w:hAnsiTheme="minorHAnsi" w:cs="Calibri"/>
          <w:i/>
          <w:color w:val="000000"/>
          <w:sz w:val="22"/>
          <w:szCs w:val="22"/>
        </w:rPr>
        <w:t>δ</w:t>
      </w:r>
      <w:r w:rsidRPr="00532D5E">
        <w:rPr>
          <w:rFonts w:asciiTheme="minorHAnsi" w:hAnsiTheme="minorHAnsi" w:cs="Calibri"/>
          <w:i/>
          <w:color w:val="000000"/>
          <w:sz w:val="22"/>
          <w:szCs w:val="22"/>
        </w:rPr>
        <w:t>ιακεκριμένης συλλογής απορριμμάτων για τη μείωση του περ</w:t>
      </w:r>
      <w:r w:rsidRPr="00532D5E">
        <w:rPr>
          <w:rFonts w:asciiTheme="minorHAnsi" w:hAnsiTheme="minorHAnsi" w:cs="Calibri"/>
          <w:i/>
          <w:color w:val="000000"/>
          <w:sz w:val="22"/>
          <w:szCs w:val="22"/>
        </w:rPr>
        <w:t>ι</w:t>
      </w:r>
      <w:r w:rsidRPr="00532D5E">
        <w:rPr>
          <w:rFonts w:asciiTheme="minorHAnsi" w:hAnsiTheme="minorHAnsi" w:cs="Calibri"/>
          <w:i/>
          <w:color w:val="000000"/>
          <w:sz w:val="22"/>
          <w:szCs w:val="22"/>
        </w:rPr>
        <w:t>βαλλοντικού κόστους διαχείρ</w:t>
      </w:r>
      <w:r w:rsidR="00A82F54" w:rsidRPr="00532D5E">
        <w:rPr>
          <w:rFonts w:asciiTheme="minorHAnsi" w:hAnsiTheme="minorHAnsi" w:cs="Calibri"/>
          <w:i/>
          <w:color w:val="000000"/>
          <w:sz w:val="22"/>
          <w:szCs w:val="22"/>
        </w:rPr>
        <w:t>ι</w:t>
      </w:r>
      <w:r w:rsidRPr="00532D5E">
        <w:rPr>
          <w:rFonts w:asciiTheme="minorHAnsi" w:hAnsiTheme="minorHAnsi" w:cs="Calibri"/>
          <w:i/>
          <w:color w:val="000000"/>
          <w:sz w:val="22"/>
          <w:szCs w:val="22"/>
        </w:rPr>
        <w:t>σης.</w:t>
      </w:r>
      <w:r w:rsidR="00A82F54" w:rsidRPr="00532D5E">
        <w:rPr>
          <w:rFonts w:asciiTheme="minorHAnsi" w:hAnsiTheme="minorHAnsi" w:cs="Calibri"/>
          <w:i/>
          <w:color w:val="000000"/>
          <w:sz w:val="22"/>
          <w:szCs w:val="22"/>
        </w:rPr>
        <w:t xml:space="preserve"> Σημειώνεται ότι το κόστος τελικής διάθεσης στα συστήματα είναι οικονομικότερο από το κόστος διάθεσης στο ΧΥΤΑ. Τα συλλεγόμενα ΑΕΚΚ πρέπει να δι</w:t>
      </w:r>
      <w:r w:rsidR="00A82F54" w:rsidRPr="00532D5E">
        <w:rPr>
          <w:rFonts w:asciiTheme="minorHAnsi" w:hAnsiTheme="minorHAnsi" w:cs="Calibri"/>
          <w:i/>
          <w:color w:val="000000"/>
          <w:sz w:val="22"/>
          <w:szCs w:val="22"/>
        </w:rPr>
        <w:t>α</w:t>
      </w:r>
      <w:r w:rsidR="00A82F54" w:rsidRPr="00532D5E">
        <w:rPr>
          <w:rFonts w:asciiTheme="minorHAnsi" w:hAnsiTheme="minorHAnsi" w:cs="Calibri"/>
          <w:i/>
          <w:color w:val="000000"/>
          <w:sz w:val="22"/>
          <w:szCs w:val="22"/>
        </w:rPr>
        <w:t>τίθενται στα συστήματα ανακύκλωσης…………………..Επίσης θα απαλλαγείτε και από το κόστος ταφής στο ΧΥΤ</w:t>
      </w:r>
      <w:r w:rsidR="009523F4" w:rsidRPr="00532D5E">
        <w:rPr>
          <w:rFonts w:asciiTheme="minorHAnsi" w:hAnsiTheme="minorHAnsi" w:cs="Calibri"/>
          <w:i/>
          <w:color w:val="000000"/>
          <w:sz w:val="22"/>
          <w:szCs w:val="22"/>
        </w:rPr>
        <w:t>Α</w:t>
      </w:r>
      <w:r w:rsidR="009523F4" w:rsidRPr="00532D5E">
        <w:rPr>
          <w:rFonts w:asciiTheme="minorHAnsi" w:hAnsiTheme="minorHAnsi" w:cs="Calibri"/>
          <w:color w:val="000000"/>
          <w:sz w:val="22"/>
          <w:szCs w:val="22"/>
        </w:rPr>
        <w:t>».</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Για την υλοποίηση του προγράμματος εναλλακτικής διαχείρισης αποβλήτων εκσκαφών, κ</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τασκευών και κατεδαφίσεων (Α.Ε.Κ.Κ.), ο Δήμος Αιγάλεω θα πρέπει αφενός μεν να κάνει διαλογή στην πηγή (</w:t>
      </w:r>
      <w:proofErr w:type="spellStart"/>
      <w:r w:rsidRPr="00532D5E">
        <w:rPr>
          <w:rFonts w:asciiTheme="minorHAnsi" w:hAnsiTheme="minorHAnsi" w:cs="Calibri"/>
          <w:color w:val="000000"/>
          <w:sz w:val="22"/>
          <w:szCs w:val="22"/>
        </w:rPr>
        <w:t>ΔσΠ</w:t>
      </w:r>
      <w:proofErr w:type="spellEnd"/>
      <w:r w:rsidRPr="00532D5E">
        <w:rPr>
          <w:rFonts w:asciiTheme="minorHAnsi" w:hAnsiTheme="minorHAnsi" w:cs="Calibri"/>
          <w:color w:val="000000"/>
          <w:sz w:val="22"/>
          <w:szCs w:val="22"/>
        </w:rPr>
        <w:t>) αυτών υλικών που κατηγοριοποιούνται σύμφωνα με Παράρτημα ΙΒ του άρθρου 17 της Κ.Υ.Α. με Η.Π. 50910/2727/03 (Φ.Ε.Κ. 1909Β /22.12.2003) και συγκεκριμένα αυτών με τους κ</w:t>
      </w:r>
      <w:r w:rsidRPr="00532D5E">
        <w:rPr>
          <w:rFonts w:asciiTheme="minorHAnsi" w:hAnsiTheme="minorHAnsi" w:cs="Calibri"/>
          <w:color w:val="000000"/>
          <w:sz w:val="22"/>
          <w:szCs w:val="22"/>
        </w:rPr>
        <w:t>ω</w:t>
      </w:r>
      <w:r w:rsidRPr="00532D5E">
        <w:rPr>
          <w:rFonts w:asciiTheme="minorHAnsi" w:hAnsiTheme="minorHAnsi" w:cs="Calibri"/>
          <w:color w:val="000000"/>
          <w:sz w:val="22"/>
          <w:szCs w:val="22"/>
        </w:rPr>
        <w:t>δικούς Ε.Κ.Α. (Ευρωπαϊκός Κατάλογος Αποβλήτων), αφετέρου να προβεί στην επεξεργασία και αξ</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οποίηση αυτών των υλικών.</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Τόσο ο Δήμος Αιγάλεω όσο και η Περιφέρεια Αττικής δεν διαθέτουν κατάλληλες αδειοδοτ</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μένες μονάδες διαλογής, επεξεργασίας και αξιοποίησης των υλικών αυτών, καθιστώντας αναγκα</w:t>
      </w:r>
      <w:r w:rsidRPr="00532D5E">
        <w:rPr>
          <w:rFonts w:asciiTheme="minorHAnsi" w:hAnsiTheme="minorHAnsi" w:cs="Calibri"/>
          <w:color w:val="000000"/>
          <w:sz w:val="22"/>
          <w:szCs w:val="22"/>
        </w:rPr>
        <w:t>σ</w:t>
      </w:r>
      <w:r w:rsidRPr="00532D5E">
        <w:rPr>
          <w:rFonts w:asciiTheme="minorHAnsi" w:hAnsiTheme="minorHAnsi" w:cs="Calibri"/>
          <w:color w:val="000000"/>
          <w:sz w:val="22"/>
          <w:szCs w:val="22"/>
        </w:rPr>
        <w:t>τική την προσφυγή σε ένα αδειοδοτημένο σύστημα εναλλακτικής διαχείρισης και αξιοποίησης των Α.Ε.Κ.Κ. και των ογκωδών αντικειμένων, δηλαδή έναν εξωτερικό ανάδοχο, κατάλληλα αδειοδοτημ</w:t>
      </w:r>
      <w:r w:rsidRPr="00532D5E">
        <w:rPr>
          <w:rFonts w:asciiTheme="minorHAnsi" w:hAnsiTheme="minorHAnsi" w:cs="Calibri"/>
          <w:color w:val="000000"/>
          <w:sz w:val="22"/>
          <w:szCs w:val="22"/>
        </w:rPr>
        <w:t>έ</w:t>
      </w:r>
      <w:r w:rsidRPr="00532D5E">
        <w:rPr>
          <w:rFonts w:asciiTheme="minorHAnsi" w:hAnsiTheme="minorHAnsi" w:cs="Calibri"/>
          <w:color w:val="000000"/>
          <w:sz w:val="22"/>
          <w:szCs w:val="22"/>
        </w:rPr>
        <w:t>νο, στον οποίο ο Δήμος Αιγάλεω θα παραδίδει τα παραπάνω απόβλητα στις κατάλληλα αδειοδοτ</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μένες εγκαταστάσεις του για την περαιτέρω  επεξεργασία και αξιοποίησης τους.</w:t>
      </w:r>
    </w:p>
    <w:p w:rsidR="00D77132" w:rsidRPr="00532D5E" w:rsidRDefault="00D77132" w:rsidP="006F2BD4">
      <w:pPr>
        <w:jc w:val="both"/>
        <w:rPr>
          <w:rFonts w:asciiTheme="minorHAnsi" w:hAnsiTheme="minorHAnsi" w:cs="Calibri"/>
          <w:b/>
          <w:color w:val="000000"/>
          <w:sz w:val="22"/>
          <w:szCs w:val="22"/>
          <w:u w:val="single"/>
        </w:rPr>
      </w:pPr>
    </w:p>
    <w:p w:rsidR="00E33D32" w:rsidRPr="00532D5E" w:rsidRDefault="00E33D32" w:rsidP="006F2BD4">
      <w:pPr>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Νομικό πλαίσιο της υπηρεσίας</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Σύμφωνα και με την ευρωπαϊκή και με την ελληνική νομοθεσία, τα αστικά απορρίμματα πρ</w:t>
      </w:r>
      <w:r w:rsidRPr="00532D5E">
        <w:rPr>
          <w:rFonts w:asciiTheme="minorHAnsi" w:hAnsiTheme="minorHAnsi" w:cs="Calibri"/>
          <w:color w:val="000000"/>
          <w:sz w:val="22"/>
          <w:szCs w:val="22"/>
        </w:rPr>
        <w:t>έ</w:t>
      </w:r>
      <w:r w:rsidRPr="00532D5E">
        <w:rPr>
          <w:rFonts w:asciiTheme="minorHAnsi" w:hAnsiTheme="minorHAnsi" w:cs="Calibri"/>
          <w:color w:val="000000"/>
          <w:sz w:val="22"/>
          <w:szCs w:val="22"/>
        </w:rPr>
        <w:t>πει να αξιοποιούνται ώστε να εξοικονομούνται πρώτες ύλες και ενέργεια. Ενσωματώθηκε στην ε</w:t>
      </w:r>
      <w:r w:rsidRPr="00532D5E">
        <w:rPr>
          <w:rFonts w:asciiTheme="minorHAnsi" w:hAnsiTheme="minorHAnsi" w:cs="Calibri"/>
          <w:color w:val="000000"/>
          <w:sz w:val="22"/>
          <w:szCs w:val="22"/>
        </w:rPr>
        <w:t>θ</w:t>
      </w:r>
      <w:r w:rsidRPr="00532D5E">
        <w:rPr>
          <w:rFonts w:asciiTheme="minorHAnsi" w:hAnsiTheme="minorHAnsi" w:cs="Calibri"/>
          <w:color w:val="000000"/>
          <w:sz w:val="22"/>
          <w:szCs w:val="22"/>
        </w:rPr>
        <w:t>νική νομοθεσία (Ν. 4042/2012) η οδηγία 2008/98/ΕΚ, που έχει στον πυρήνα της την ιεράρχηση στη διαχείριση των απορριμμάτων: πρόληψη, επαναχρησιμοποίηση, ανακύκλωση, ανάκτηση και από</w:t>
      </w:r>
      <w:r w:rsidRPr="00532D5E">
        <w:rPr>
          <w:rFonts w:asciiTheme="minorHAnsi" w:hAnsiTheme="minorHAnsi" w:cs="Calibri"/>
          <w:color w:val="000000"/>
          <w:sz w:val="22"/>
          <w:szCs w:val="22"/>
        </w:rPr>
        <w:t>ρ</w:t>
      </w:r>
      <w:r w:rsidRPr="00532D5E">
        <w:rPr>
          <w:rFonts w:asciiTheme="minorHAnsi" w:hAnsiTheme="minorHAnsi" w:cs="Calibri"/>
          <w:color w:val="000000"/>
          <w:sz w:val="22"/>
          <w:szCs w:val="22"/>
        </w:rPr>
        <w:t>ριψη. Οι δήμοι έως τώρα περιορίζονταν στη συλλογή και μεταφορά των απορριμμάτων στις εγκ</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 xml:space="preserve">ταστάσεις Χ.Υ.Τ.Α. (Χώρος Υγειονομικής Ταφής Απορριμμάτων)/Χ.Υ.Τ.Υ. (Χώρος Υγειονομικής Ταφής Υπολειμμάτων) και τα περιεχόμενα του μπλε κάδου σε κάποιο από τα Κ.Δ.Α.Υ. (Κέντρο Διαλογής </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νακυκλώσιμων Υλικών). Οι ποσότητες που διαχειρίζονται οι δήμοι με αυτόν τον τρόπο ξεπερνούν το 95% του συνόλου των παραγόμενων Α.Σ.Α. (Αστικά Στερεά Απόβλητα).</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Οι αρμοδιότητες των δήμων προσδιορίζονται ως εξής:</w:t>
      </w:r>
    </w:p>
    <w:p w:rsidR="00E33D32" w:rsidRPr="00532D5E" w:rsidRDefault="00E33D32" w:rsidP="006F2BD4">
      <w:pPr>
        <w:numPr>
          <w:ilvl w:val="0"/>
          <w:numId w:val="14"/>
        </w:num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Στο Ν. 3463/2006 (Κώδικας δήμων και κοινοτήτων), άρθρο 75: </w:t>
      </w:r>
      <w:r w:rsidRPr="00532D5E">
        <w:rPr>
          <w:rFonts w:asciiTheme="minorHAnsi" w:hAnsiTheme="minorHAnsi" w:cs="Calibri"/>
          <w:iCs/>
          <w:color w:val="000000"/>
          <w:sz w:val="22"/>
          <w:szCs w:val="22"/>
        </w:rPr>
        <w:t>«</w:t>
      </w:r>
      <w:r w:rsidRPr="00532D5E">
        <w:rPr>
          <w:rFonts w:asciiTheme="minorHAnsi" w:hAnsiTheme="minorHAnsi" w:cs="Calibri"/>
          <w:i/>
          <w:iCs/>
          <w:color w:val="000000"/>
          <w:sz w:val="22"/>
          <w:szCs w:val="22"/>
        </w:rPr>
        <w:t>Η καθαριότητα όλων των κο</w:t>
      </w:r>
      <w:r w:rsidRPr="00532D5E">
        <w:rPr>
          <w:rFonts w:asciiTheme="minorHAnsi" w:hAnsiTheme="minorHAnsi" w:cs="Calibri"/>
          <w:i/>
          <w:iCs/>
          <w:color w:val="000000"/>
          <w:sz w:val="22"/>
          <w:szCs w:val="22"/>
        </w:rPr>
        <w:t>ι</w:t>
      </w:r>
      <w:r w:rsidRPr="00532D5E">
        <w:rPr>
          <w:rFonts w:asciiTheme="minorHAnsi" w:hAnsiTheme="minorHAnsi" w:cs="Calibri"/>
          <w:i/>
          <w:iCs/>
          <w:color w:val="000000"/>
          <w:sz w:val="22"/>
          <w:szCs w:val="22"/>
        </w:rPr>
        <w:t>νόχρηστων χώρων της εδαφικής τους περιφέρειας, η αποκομιδή και διαχείριση των αποβλ</w:t>
      </w:r>
      <w:r w:rsidRPr="00532D5E">
        <w:rPr>
          <w:rFonts w:asciiTheme="minorHAnsi" w:hAnsiTheme="minorHAnsi" w:cs="Calibri"/>
          <w:i/>
          <w:iCs/>
          <w:color w:val="000000"/>
          <w:sz w:val="22"/>
          <w:szCs w:val="22"/>
        </w:rPr>
        <w:t>ή</w:t>
      </w:r>
      <w:r w:rsidRPr="00532D5E">
        <w:rPr>
          <w:rFonts w:asciiTheme="minorHAnsi" w:hAnsiTheme="minorHAnsi" w:cs="Calibri"/>
          <w:i/>
          <w:iCs/>
          <w:color w:val="000000"/>
          <w:sz w:val="22"/>
          <w:szCs w:val="22"/>
        </w:rPr>
        <w:lastRenderedPageBreak/>
        <w:t>των, καθώς και η κατασκευή, συντήρηση και διαχείριση συστημάτων αποχέτευσης και βιολ</w:t>
      </w:r>
      <w:r w:rsidRPr="00532D5E">
        <w:rPr>
          <w:rFonts w:asciiTheme="minorHAnsi" w:hAnsiTheme="minorHAnsi" w:cs="Calibri"/>
          <w:i/>
          <w:iCs/>
          <w:color w:val="000000"/>
          <w:sz w:val="22"/>
          <w:szCs w:val="22"/>
        </w:rPr>
        <w:t>ο</w:t>
      </w:r>
      <w:r w:rsidRPr="00532D5E">
        <w:rPr>
          <w:rFonts w:asciiTheme="minorHAnsi" w:hAnsiTheme="minorHAnsi" w:cs="Calibri"/>
          <w:i/>
          <w:iCs/>
          <w:color w:val="000000"/>
          <w:sz w:val="22"/>
          <w:szCs w:val="22"/>
        </w:rPr>
        <w:t>γικού καθαρισμού και η λήψη προληπτικών και κατασταλτικών μέτρων για την προστασία των κοινόχρηστων χώρων και ιδιαίτερα των χώρων διάθεσης απορριμμάτων από εκδήλωση πυ</w:t>
      </w:r>
      <w:r w:rsidRPr="00532D5E">
        <w:rPr>
          <w:rFonts w:asciiTheme="minorHAnsi" w:hAnsiTheme="minorHAnsi" w:cs="Calibri"/>
          <w:i/>
          <w:iCs/>
          <w:color w:val="000000"/>
          <w:sz w:val="22"/>
          <w:szCs w:val="22"/>
        </w:rPr>
        <w:t>ρ</w:t>
      </w:r>
      <w:r w:rsidRPr="00532D5E">
        <w:rPr>
          <w:rFonts w:asciiTheme="minorHAnsi" w:hAnsiTheme="minorHAnsi" w:cs="Calibri"/>
          <w:i/>
          <w:iCs/>
          <w:color w:val="000000"/>
          <w:sz w:val="22"/>
          <w:szCs w:val="22"/>
        </w:rPr>
        <w:t>καγιάς, σύμφωνα με την κείμενη σχετική νομοθεσία</w:t>
      </w:r>
      <w:r w:rsidRPr="00532D5E">
        <w:rPr>
          <w:rFonts w:asciiTheme="minorHAnsi" w:hAnsiTheme="minorHAnsi" w:cs="Calibri"/>
          <w:iCs/>
          <w:color w:val="000000"/>
          <w:sz w:val="22"/>
          <w:szCs w:val="22"/>
        </w:rPr>
        <w:t>».</w:t>
      </w:r>
    </w:p>
    <w:p w:rsidR="00E33D32" w:rsidRPr="00532D5E" w:rsidRDefault="00E33D32" w:rsidP="006F2BD4">
      <w:pPr>
        <w:numPr>
          <w:ilvl w:val="0"/>
          <w:numId w:val="14"/>
        </w:numPr>
        <w:ind w:left="567" w:hanging="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Στο Ν. 3852/2010 (Καλλικράτης), άρθρο 94, «Πρόσθετες αρμοδιότητες δήμων», παρ. </w:t>
      </w:r>
      <w:r w:rsidRPr="00532D5E">
        <w:rPr>
          <w:rFonts w:asciiTheme="minorHAnsi" w:hAnsiTheme="minorHAnsi" w:cs="Calibri"/>
          <w:iCs/>
          <w:color w:val="000000"/>
          <w:sz w:val="22"/>
          <w:szCs w:val="22"/>
        </w:rPr>
        <w:t>25: «</w:t>
      </w:r>
      <w:r w:rsidRPr="00532D5E">
        <w:rPr>
          <w:rFonts w:asciiTheme="minorHAnsi" w:hAnsiTheme="minorHAnsi" w:cs="Calibri"/>
          <w:i/>
          <w:iCs/>
          <w:color w:val="000000"/>
          <w:sz w:val="22"/>
          <w:szCs w:val="22"/>
        </w:rPr>
        <w:t>Η διαχείριση στερεών αποβλήτων, σε επίπεδο προσωρινής αποθήκευσης, μεταφόρτωσης, επ</w:t>
      </w:r>
      <w:r w:rsidRPr="00532D5E">
        <w:rPr>
          <w:rFonts w:asciiTheme="minorHAnsi" w:hAnsiTheme="minorHAnsi" w:cs="Calibri"/>
          <w:i/>
          <w:iCs/>
          <w:color w:val="000000"/>
          <w:sz w:val="22"/>
          <w:szCs w:val="22"/>
        </w:rPr>
        <w:t>ε</w:t>
      </w:r>
      <w:r w:rsidRPr="00532D5E">
        <w:rPr>
          <w:rFonts w:asciiTheme="minorHAnsi" w:hAnsiTheme="minorHAnsi" w:cs="Calibri"/>
          <w:i/>
          <w:iCs/>
          <w:color w:val="000000"/>
          <w:sz w:val="22"/>
          <w:szCs w:val="22"/>
        </w:rPr>
        <w:t>ξεργασίας, ανακύκλωσης και εν γένει αξιοποίησης, διάθεσης, λειτουργίας σχετικών εγκατα</w:t>
      </w:r>
      <w:r w:rsidRPr="00532D5E">
        <w:rPr>
          <w:rFonts w:asciiTheme="minorHAnsi" w:hAnsiTheme="minorHAnsi" w:cs="Calibri"/>
          <w:i/>
          <w:iCs/>
          <w:color w:val="000000"/>
          <w:sz w:val="22"/>
          <w:szCs w:val="22"/>
        </w:rPr>
        <w:t>σ</w:t>
      </w:r>
      <w:r w:rsidRPr="00532D5E">
        <w:rPr>
          <w:rFonts w:asciiTheme="minorHAnsi" w:hAnsiTheme="minorHAnsi" w:cs="Calibri"/>
          <w:i/>
          <w:iCs/>
          <w:color w:val="000000"/>
          <w:sz w:val="22"/>
          <w:szCs w:val="22"/>
        </w:rPr>
        <w:t xml:space="preserve">τάσεων, κατασκευής μονάδων επεξεργασίας και αξιοποίησης, καθώς και αποκατάστασης </w:t>
      </w:r>
      <w:r w:rsidRPr="00532D5E">
        <w:rPr>
          <w:rFonts w:asciiTheme="minorHAnsi" w:hAnsiTheme="minorHAnsi" w:cs="Calibri"/>
          <w:i/>
          <w:iCs/>
          <w:color w:val="000000"/>
          <w:sz w:val="22"/>
          <w:szCs w:val="22"/>
        </w:rPr>
        <w:t>υ</w:t>
      </w:r>
      <w:r w:rsidRPr="00532D5E">
        <w:rPr>
          <w:rFonts w:asciiTheme="minorHAnsi" w:hAnsiTheme="minorHAnsi" w:cs="Calibri"/>
          <w:i/>
          <w:iCs/>
          <w:color w:val="000000"/>
          <w:sz w:val="22"/>
          <w:szCs w:val="22"/>
        </w:rPr>
        <w:t>φιστάμενων χώρων εναπόθεσης (Χ.Α.Δ.Α. - Χώρος Ανεξέλεγκτης Διάθεσης Αποβλήτων). Η δι</w:t>
      </w:r>
      <w:r w:rsidRPr="00532D5E">
        <w:rPr>
          <w:rFonts w:asciiTheme="minorHAnsi" w:hAnsiTheme="minorHAnsi" w:cs="Calibri"/>
          <w:i/>
          <w:iCs/>
          <w:color w:val="000000"/>
          <w:sz w:val="22"/>
          <w:szCs w:val="22"/>
        </w:rPr>
        <w:t>α</w:t>
      </w:r>
      <w:r w:rsidRPr="00532D5E">
        <w:rPr>
          <w:rFonts w:asciiTheme="minorHAnsi" w:hAnsiTheme="minorHAnsi" w:cs="Calibri"/>
          <w:i/>
          <w:iCs/>
          <w:color w:val="000000"/>
          <w:sz w:val="22"/>
          <w:szCs w:val="22"/>
        </w:rPr>
        <w:t>χείριση πραγματοποιείται, σύμφωνα με τον αντίστοιχο σχεδιασμό, που καταρτίζεται από την Περιφέρεια κατά την ειδικότερη ρύθμιση του άρθρου 186 παρ. ΣΤ' αριθμ. 29 του παρόντος νόμου</w:t>
      </w:r>
      <w:r w:rsidRPr="00532D5E">
        <w:rPr>
          <w:rFonts w:asciiTheme="minorHAnsi" w:hAnsiTheme="minorHAnsi" w:cs="Calibri"/>
          <w:iCs/>
          <w:color w:val="000000"/>
          <w:sz w:val="22"/>
          <w:szCs w:val="22"/>
        </w:rPr>
        <w:t>».</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Τα Απόβλητα Εκσκαφών, Κατασκευών και Κατεδαφίσεων (</w:t>
      </w:r>
      <w:r w:rsidRPr="00532D5E">
        <w:rPr>
          <w:rFonts w:asciiTheme="minorHAnsi" w:hAnsiTheme="minorHAnsi" w:cs="Calibri"/>
          <w:color w:val="000000"/>
          <w:sz w:val="22"/>
          <w:szCs w:val="22"/>
          <w:lang w:val="en-US"/>
        </w:rPr>
        <w:t>A</w:t>
      </w:r>
      <w:r w:rsidRPr="00532D5E">
        <w:rPr>
          <w:rFonts w:asciiTheme="minorHAnsi" w:hAnsiTheme="minorHAnsi" w:cs="Calibri"/>
          <w:color w:val="000000"/>
          <w:sz w:val="22"/>
          <w:szCs w:val="22"/>
        </w:rPr>
        <w:t>.</w:t>
      </w:r>
      <w:r w:rsidRPr="00532D5E">
        <w:rPr>
          <w:rFonts w:asciiTheme="minorHAnsi" w:hAnsiTheme="minorHAnsi" w:cs="Calibri"/>
          <w:color w:val="000000"/>
          <w:sz w:val="22"/>
          <w:szCs w:val="22"/>
          <w:lang w:val="en-US"/>
        </w:rPr>
        <w:t>E</w:t>
      </w:r>
      <w:r w:rsidRPr="00532D5E">
        <w:rPr>
          <w:rFonts w:asciiTheme="minorHAnsi" w:hAnsiTheme="minorHAnsi" w:cs="Calibri"/>
          <w:color w:val="000000"/>
          <w:sz w:val="22"/>
          <w:szCs w:val="22"/>
        </w:rPr>
        <w:t>.</w:t>
      </w:r>
      <w:r w:rsidRPr="00532D5E">
        <w:rPr>
          <w:rFonts w:asciiTheme="minorHAnsi" w:hAnsiTheme="minorHAnsi" w:cs="Calibri"/>
          <w:color w:val="000000"/>
          <w:sz w:val="22"/>
          <w:szCs w:val="22"/>
          <w:lang w:val="en-US"/>
        </w:rPr>
        <w:t>K</w:t>
      </w:r>
      <w:r w:rsidRPr="00532D5E">
        <w:rPr>
          <w:rFonts w:asciiTheme="minorHAnsi" w:hAnsiTheme="minorHAnsi" w:cs="Calibri"/>
          <w:color w:val="000000"/>
          <w:sz w:val="22"/>
          <w:szCs w:val="22"/>
        </w:rPr>
        <w:t>.</w:t>
      </w:r>
      <w:r w:rsidRPr="00532D5E">
        <w:rPr>
          <w:rFonts w:asciiTheme="minorHAnsi" w:hAnsiTheme="minorHAnsi" w:cs="Calibri"/>
          <w:color w:val="000000"/>
          <w:sz w:val="22"/>
          <w:szCs w:val="22"/>
          <w:lang w:val="en-US"/>
        </w:rPr>
        <w:t>K</w:t>
      </w:r>
      <w:r w:rsidRPr="00532D5E">
        <w:rPr>
          <w:rFonts w:asciiTheme="minorHAnsi" w:hAnsiTheme="minorHAnsi" w:cs="Calibri"/>
          <w:color w:val="000000"/>
          <w:sz w:val="22"/>
          <w:szCs w:val="22"/>
        </w:rPr>
        <w:t>.) είναι από τα πιο βαριά και ογκώδη απόβλητα που παράγονται στην Ευρωπαϊκή Ένωση. Αντιπροσωπεύουν το 25% - 30% περ</w:t>
      </w:r>
      <w:r w:rsidRPr="00532D5E">
        <w:rPr>
          <w:rFonts w:asciiTheme="minorHAnsi" w:hAnsiTheme="minorHAnsi" w:cs="Calibri"/>
          <w:color w:val="000000"/>
          <w:sz w:val="22"/>
          <w:szCs w:val="22"/>
        </w:rPr>
        <w:t>ί</w:t>
      </w:r>
      <w:r w:rsidRPr="00532D5E">
        <w:rPr>
          <w:rFonts w:asciiTheme="minorHAnsi" w:hAnsiTheme="minorHAnsi" w:cs="Calibri"/>
          <w:color w:val="000000"/>
          <w:sz w:val="22"/>
          <w:szCs w:val="22"/>
        </w:rPr>
        <w:t>που του συνόλου των παραγόμενων αποβλήτων στην Ευρωπαϊκή Ένωση και αποτελούνται από υλ</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κά, όπως σκυρόδεμα, σίδηρο, τούβλα, ξύλο, γυαλί, μέταλλα, πλαστικά και χώμα, υλικά που μπορ</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ύν να ανακυκλωθούν. Τα Α.Ε.Κ.Κ. προκύπτουν από δραστηριότητες όπως η κατασκευή των κτιρίων και των δημοσίων υποδομών, ολική ή μερική κατεδάφιση κτιρίων και υποδομών, ανακαινίσεις κτ</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ρίων ή διαμερισμάτων και η κατασκευή και συντήρηση των οδών.</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Τα Α.Ε.Κ.Κ. έχουν αναγνωριστεί από την Ευρωπαϊκή Ένωση ως ένα ρεύμα αποβλήτων με πρ</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τεραιότητα διαχείρισης. Υπάρχει ένα υψηλό δυναμικό για την ανακύκλωση και επαναχρησιμοποί</w:t>
      </w:r>
      <w:r w:rsidRPr="00532D5E">
        <w:rPr>
          <w:rFonts w:asciiTheme="minorHAnsi" w:hAnsiTheme="minorHAnsi" w:cs="Calibri"/>
          <w:color w:val="000000"/>
          <w:sz w:val="22"/>
          <w:szCs w:val="22"/>
        </w:rPr>
        <w:t>η</w:t>
      </w:r>
      <w:r w:rsidRPr="00532D5E">
        <w:rPr>
          <w:rFonts w:asciiTheme="minorHAnsi" w:hAnsiTheme="minorHAnsi" w:cs="Calibri"/>
          <w:color w:val="000000"/>
          <w:sz w:val="22"/>
          <w:szCs w:val="22"/>
        </w:rPr>
        <w:t>ση των Α.Ε.Κ.Κ., δεδομένου ότι ορισμένα από τα υλικά αυτά έχουν μεγάλη αξία. Ειδικότερα, υπάρχει μια νέα αγορά για χρήση αδρανών υλικών που προέρχονται από Α.Ε.Κ.Κ. για διάφορα κατασκευα</w:t>
      </w:r>
      <w:r w:rsidRPr="00532D5E">
        <w:rPr>
          <w:rFonts w:asciiTheme="minorHAnsi" w:hAnsiTheme="minorHAnsi" w:cs="Calibri"/>
          <w:color w:val="000000"/>
          <w:sz w:val="22"/>
          <w:szCs w:val="22"/>
        </w:rPr>
        <w:t>σ</w:t>
      </w:r>
      <w:r w:rsidRPr="00532D5E">
        <w:rPr>
          <w:rFonts w:asciiTheme="minorHAnsi" w:hAnsiTheme="minorHAnsi" w:cs="Calibri"/>
          <w:color w:val="000000"/>
          <w:sz w:val="22"/>
          <w:szCs w:val="22"/>
        </w:rPr>
        <w:t>τικά έργα. Επιπλέον, η τεχνολογία για το διαχωρισμό και την ανάκτηση των αποβλήτων κατασκευών και κατεδαφίσεων είναι καλά εδραιωμένη, εύκολα προσβάσιμη και γενικά χαμηλού κόστους.</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Ωστόσο, το επίπεδο της ανακύκλωσης και επαναχρησιμοποίησης των αποβλήτων ποικίλλει σε μεγάλο βαθμό σε ολόκληρη την Ε.Ε. από λιγότερο από 10% έως και πάνω από 90%. Σε ορισμένα κράτη μέλη, αυτή η κατηγορία αποβλήτων απορρίπτεται, καταλαμβάνοντας πολύτιμο χώρο σε χ</w:t>
      </w:r>
      <w:r w:rsidRPr="00532D5E">
        <w:rPr>
          <w:rFonts w:asciiTheme="minorHAnsi" w:hAnsiTheme="minorHAnsi" w:cs="Calibri"/>
          <w:color w:val="000000"/>
          <w:sz w:val="22"/>
          <w:szCs w:val="22"/>
        </w:rPr>
        <w:t>ώ</w:t>
      </w:r>
      <w:r w:rsidRPr="00532D5E">
        <w:rPr>
          <w:rFonts w:asciiTheme="minorHAnsi" w:hAnsiTheme="minorHAnsi" w:cs="Calibri"/>
          <w:color w:val="000000"/>
          <w:sz w:val="22"/>
          <w:szCs w:val="22"/>
        </w:rPr>
        <w:t>ρους υγειονομικής ταφής. Επιπλέον, εάν δεν διαχωρίζονται στην πηγή, μπορεί να περιέχουν μικρές ποσότητες επικίνδυνων αποβλήτων, με κίνδυνο να προκαλέσουν ιδιαίτερους κινδύνους για το περ</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βάλλον.</w:t>
      </w:r>
    </w:p>
    <w:p w:rsidR="009523F4" w:rsidRPr="00532D5E" w:rsidRDefault="009523F4" w:rsidP="006F2BD4">
      <w:pPr>
        <w:jc w:val="both"/>
        <w:rPr>
          <w:rFonts w:asciiTheme="minorHAnsi" w:hAnsiTheme="minorHAnsi" w:cs="Calibri"/>
          <w:b/>
          <w:color w:val="000000"/>
          <w:sz w:val="22"/>
          <w:szCs w:val="22"/>
          <w:u w:val="single"/>
        </w:rPr>
      </w:pPr>
    </w:p>
    <w:p w:rsidR="00E33D32" w:rsidRPr="00532D5E" w:rsidRDefault="00E33D32" w:rsidP="006F2BD4">
      <w:pPr>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Υποχρεώσεις παραγωγών</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Η εναλλακτική διαχείριση των αποβλήτων συσκευασιών, των Α.Ε.Κ.Κ. διέπεται από τις γενικές αρχές εναλλακτικής διαχείρισης του άρθρου 4 του Ν. 2939/2001 (Φ.Ε.Κ. 179</w:t>
      </w:r>
      <w:r w:rsidRPr="00532D5E">
        <w:rPr>
          <w:rFonts w:asciiTheme="minorHAnsi" w:hAnsiTheme="minorHAnsi" w:cs="Calibri"/>
          <w:color w:val="000000"/>
          <w:sz w:val="22"/>
          <w:szCs w:val="22"/>
          <w:vertAlign w:val="superscript"/>
        </w:rPr>
        <w:t>Α</w:t>
      </w:r>
      <w:r w:rsidRPr="00532D5E">
        <w:rPr>
          <w:rFonts w:asciiTheme="minorHAnsi" w:hAnsiTheme="minorHAnsi" w:cs="Calibri"/>
          <w:color w:val="000000"/>
          <w:sz w:val="22"/>
          <w:szCs w:val="22"/>
        </w:rPr>
        <w:t>/6.08.2001), όπως α</w:t>
      </w:r>
      <w:r w:rsidRPr="00532D5E">
        <w:rPr>
          <w:rFonts w:asciiTheme="minorHAnsi" w:hAnsiTheme="minorHAnsi" w:cs="Calibri"/>
          <w:color w:val="000000"/>
          <w:sz w:val="22"/>
          <w:szCs w:val="22"/>
        </w:rPr>
        <w:t>υ</w:t>
      </w:r>
      <w:r w:rsidRPr="00532D5E">
        <w:rPr>
          <w:rFonts w:asciiTheme="minorHAnsi" w:hAnsiTheme="minorHAnsi" w:cs="Calibri"/>
          <w:color w:val="000000"/>
          <w:sz w:val="22"/>
          <w:szCs w:val="22"/>
        </w:rPr>
        <w:t>τός ισχύει και γίνεται σύμφωνα με τις διατάξεις του Ν. 2939/2001, όπως αυτός ισχύει, της Κ.Υ.Α. 36259/1757/Ε103/2010 (Φ.Ε.Κ. 1312</w:t>
      </w:r>
      <w:r w:rsidRPr="00532D5E">
        <w:rPr>
          <w:rFonts w:asciiTheme="minorHAnsi" w:hAnsiTheme="minorHAnsi" w:cs="Calibri"/>
          <w:color w:val="000000"/>
          <w:sz w:val="22"/>
          <w:szCs w:val="22"/>
          <w:vertAlign w:val="superscript"/>
        </w:rPr>
        <w:t>Β</w:t>
      </w:r>
      <w:r w:rsidRPr="00532D5E">
        <w:rPr>
          <w:rFonts w:asciiTheme="minorHAnsi" w:hAnsiTheme="minorHAnsi" w:cs="Calibri"/>
          <w:color w:val="000000"/>
          <w:sz w:val="22"/>
          <w:szCs w:val="22"/>
        </w:rPr>
        <w:t xml:space="preserve"> /24.08.2010) και του Π.Δ. 117/2004 (όπως αυτό έχει τροποπ</w:t>
      </w:r>
      <w:r w:rsidRPr="00532D5E">
        <w:rPr>
          <w:rFonts w:asciiTheme="minorHAnsi" w:hAnsiTheme="minorHAnsi" w:cs="Calibri"/>
          <w:color w:val="000000"/>
          <w:sz w:val="22"/>
          <w:szCs w:val="22"/>
        </w:rPr>
        <w:t>ο</w:t>
      </w:r>
      <w:r w:rsidRPr="00532D5E">
        <w:rPr>
          <w:rFonts w:asciiTheme="minorHAnsi" w:hAnsiTheme="minorHAnsi" w:cs="Calibri"/>
          <w:color w:val="000000"/>
          <w:sz w:val="22"/>
          <w:szCs w:val="22"/>
        </w:rPr>
        <w:t xml:space="preserve">ιηθεί και ισχύει). Ειδικότερα για τις εργασίες συλλογής και μεταφοράς μη επικίνδυνων στερεών </w:t>
      </w:r>
      <w:r w:rsidRPr="00532D5E">
        <w:rPr>
          <w:rFonts w:asciiTheme="minorHAnsi" w:hAnsiTheme="minorHAnsi" w:cs="Calibri"/>
          <w:color w:val="000000"/>
          <w:sz w:val="22"/>
          <w:szCs w:val="22"/>
        </w:rPr>
        <w:t>α</w:t>
      </w:r>
      <w:r w:rsidRPr="00532D5E">
        <w:rPr>
          <w:rFonts w:asciiTheme="minorHAnsi" w:hAnsiTheme="minorHAnsi" w:cs="Calibri"/>
          <w:color w:val="000000"/>
          <w:sz w:val="22"/>
          <w:szCs w:val="22"/>
        </w:rPr>
        <w:t>ποβλήτων ισχύει η κατηγοριοποίηση όπως αυτή περιγράφεται στο Παράρτημα ΙΒ του άρθρου 17 της Κ.Υ.Α. με Η.Π. 50910/2727/03 (Φ.Ε.Κ. 1909</w:t>
      </w:r>
      <w:r w:rsidRPr="00532D5E">
        <w:rPr>
          <w:rFonts w:asciiTheme="minorHAnsi" w:hAnsiTheme="minorHAnsi" w:cs="Calibri"/>
          <w:color w:val="000000"/>
          <w:sz w:val="22"/>
          <w:szCs w:val="22"/>
          <w:vertAlign w:val="superscript"/>
        </w:rPr>
        <w:t>Β</w:t>
      </w:r>
      <w:r w:rsidRPr="00532D5E">
        <w:rPr>
          <w:rFonts w:asciiTheme="minorHAnsi" w:hAnsiTheme="minorHAnsi" w:cs="Calibri"/>
          <w:color w:val="000000"/>
          <w:sz w:val="22"/>
          <w:szCs w:val="22"/>
        </w:rPr>
        <w:t xml:space="preserve"> /22.12.2003) και συγκεκριμένα αυτών με τους κωδ</w:t>
      </w:r>
      <w:r w:rsidRPr="00532D5E">
        <w:rPr>
          <w:rFonts w:asciiTheme="minorHAnsi" w:hAnsiTheme="minorHAnsi" w:cs="Calibri"/>
          <w:color w:val="000000"/>
          <w:sz w:val="22"/>
          <w:szCs w:val="22"/>
        </w:rPr>
        <w:t>ι</w:t>
      </w:r>
      <w:r w:rsidRPr="00532D5E">
        <w:rPr>
          <w:rFonts w:asciiTheme="minorHAnsi" w:hAnsiTheme="minorHAnsi" w:cs="Calibri"/>
          <w:color w:val="000000"/>
          <w:sz w:val="22"/>
          <w:szCs w:val="22"/>
        </w:rPr>
        <w:t>κούς Ε.Κ.Α. (Ευρωπαϊκός Κατάλογος Αποβλήτων).</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Αναλυτικότερα τα Α.Ε.Κ.Κ. εμπίπτουν στα «άλλα προϊόντα» του Ν. 2939/2001 (Φ.Ε.Κ. 179</w:t>
      </w:r>
      <w:r w:rsidRPr="00532D5E">
        <w:rPr>
          <w:rFonts w:asciiTheme="minorHAnsi" w:hAnsiTheme="minorHAnsi" w:cs="Calibri"/>
          <w:color w:val="000000"/>
          <w:sz w:val="22"/>
          <w:szCs w:val="22"/>
          <w:vertAlign w:val="superscript"/>
        </w:rPr>
        <w:t>Α</w:t>
      </w:r>
      <w:r w:rsidRPr="00532D5E">
        <w:rPr>
          <w:rFonts w:asciiTheme="minorHAnsi" w:hAnsiTheme="minorHAnsi" w:cs="Calibri"/>
          <w:color w:val="000000"/>
          <w:sz w:val="22"/>
          <w:szCs w:val="22"/>
        </w:rPr>
        <w:t>/6.08.2001) και σύμφωνα με τον ίδιο νόμο (άρθρα 15 και 17) επιβάλλεται η θέσπιση μέτρων με στόχο την επαναχρησιμοποίηση ή/και αξιοποίηση των υλικών αυτών. Οι ρυθμίσεις της Κ.Υ.Α. 36259/1757/Ε103/2010 (Φ.Ε.Κ. 1312</w:t>
      </w:r>
      <w:r w:rsidRPr="00532D5E">
        <w:rPr>
          <w:rFonts w:asciiTheme="minorHAnsi" w:hAnsiTheme="minorHAnsi" w:cs="Calibri"/>
          <w:color w:val="000000"/>
          <w:sz w:val="22"/>
          <w:szCs w:val="22"/>
          <w:vertAlign w:val="superscript"/>
        </w:rPr>
        <w:t>Β</w:t>
      </w:r>
      <w:r w:rsidRPr="00532D5E">
        <w:rPr>
          <w:rFonts w:asciiTheme="minorHAnsi" w:hAnsiTheme="minorHAnsi" w:cs="Calibri"/>
          <w:color w:val="000000"/>
          <w:sz w:val="22"/>
          <w:szCs w:val="22"/>
        </w:rPr>
        <w:t xml:space="preserve"> /24.08.2010) για την εναλλακτική διαχείριση των Α.Ε.Κ.Κ. </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φαρμόζονται στα απόβλητα που δημιουργούνται τόσο από τα ιδιωτικά όσο και από τα δημόσια έ</w:t>
      </w:r>
      <w:r w:rsidRPr="00532D5E">
        <w:rPr>
          <w:rFonts w:asciiTheme="minorHAnsi" w:hAnsiTheme="minorHAnsi" w:cs="Calibri"/>
          <w:color w:val="000000"/>
          <w:sz w:val="22"/>
          <w:szCs w:val="22"/>
        </w:rPr>
        <w:t>ρ</w:t>
      </w:r>
      <w:r w:rsidRPr="00532D5E">
        <w:rPr>
          <w:rFonts w:asciiTheme="minorHAnsi" w:hAnsiTheme="minorHAnsi" w:cs="Calibri"/>
          <w:color w:val="000000"/>
          <w:sz w:val="22"/>
          <w:szCs w:val="22"/>
        </w:rPr>
        <w:t>γα και αποσκοπούν στη μείωση της τελικής διάθεσης των Α.Ε.Κ.Κ., με ενθάρρυνση κατά προτεραι</w:t>
      </w:r>
      <w:r w:rsidRPr="00532D5E">
        <w:rPr>
          <w:rFonts w:asciiTheme="minorHAnsi" w:hAnsiTheme="minorHAnsi" w:cs="Calibri"/>
          <w:color w:val="000000"/>
          <w:sz w:val="22"/>
          <w:szCs w:val="22"/>
        </w:rPr>
        <w:t>ό</w:t>
      </w:r>
      <w:r w:rsidRPr="00532D5E">
        <w:rPr>
          <w:rFonts w:asciiTheme="minorHAnsi" w:hAnsiTheme="minorHAnsi" w:cs="Calibri"/>
          <w:color w:val="000000"/>
          <w:sz w:val="22"/>
          <w:szCs w:val="22"/>
        </w:rPr>
        <w:t>τητα:</w:t>
      </w:r>
    </w:p>
    <w:p w:rsidR="00E33D32" w:rsidRPr="00532D5E" w:rsidRDefault="00E33D32" w:rsidP="006F2BD4">
      <w:pPr>
        <w:pStyle w:val="a8"/>
        <w:numPr>
          <w:ilvl w:val="0"/>
          <w:numId w:val="15"/>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της επαναχρησιμοποίησης, της ανακύκλωσης καθώς και κάθε άλλης ανάκτησης υλικών, ώστε να μειωθεί η κατανάλωση πρωτογενών πρώτων υλών και</w:t>
      </w:r>
    </w:p>
    <w:p w:rsidR="00E33D32" w:rsidRPr="00532D5E" w:rsidRDefault="00E33D32" w:rsidP="006F2BD4">
      <w:pPr>
        <w:pStyle w:val="a8"/>
        <w:numPr>
          <w:ilvl w:val="0"/>
          <w:numId w:val="15"/>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lastRenderedPageBreak/>
        <w:t>της ανάκτησης ενέργειας ως αποτελεσματικού μέσου αξιοποίησης τους</w:t>
      </w:r>
    </w:p>
    <w:p w:rsidR="00E33D32" w:rsidRPr="00532D5E"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Στην Κ.Υ.Α. 36259/1757/Ε103/2010 (Φ.Ε.Κ. 1312</w:t>
      </w:r>
      <w:r w:rsidRPr="00532D5E">
        <w:rPr>
          <w:rFonts w:asciiTheme="minorHAnsi" w:hAnsiTheme="minorHAnsi" w:cs="Calibri"/>
          <w:color w:val="000000"/>
          <w:sz w:val="22"/>
          <w:szCs w:val="22"/>
          <w:vertAlign w:val="superscript"/>
        </w:rPr>
        <w:t>Β</w:t>
      </w:r>
      <w:r w:rsidRPr="00532D5E">
        <w:rPr>
          <w:rFonts w:asciiTheme="minorHAnsi" w:hAnsiTheme="minorHAnsi" w:cs="Calibri"/>
          <w:color w:val="000000"/>
          <w:sz w:val="22"/>
          <w:szCs w:val="22"/>
        </w:rPr>
        <w:t>/24.08.2010) περιγράφεται το πρόγραμμα εναλλακτικής διαχείρισης των Α.Ε.Κ.Κ. και ειδικότερα προσδιορίζονται οι γενικές κατευθύνσεις του προγράμματος εναλλακτικής διαχείρισης, οι όροι και προϋποθέσεις για τη διαχείριση των Α.Ε.Κ.Κ., οι υποχρεώσεις των διαχειριστών καθώς και οι όροι και προϋποθέσεις για τη συλλογή / μεταφορά και την επεξεργασία / αξιοποίηση των Α.Ε.Κ.Κ.. Επίσης υπογραμμίζεται η αναγκαιότητα οργάνωσης και ανάπτυξης οργανωμένων δικτύων συλλογής, διαλογής και αξιοποίησης των αποβλήτων που προέρχονται από τις κατασκευές, κατεδαφίσεις και εκσκαφές σύμφωνα με τα προβλεπόμενα στο Ν. 2939/2001 και τους ειδικότερους όρους και προϋποθέσεις που περιλαμβάνονται στην προαναφε</w:t>
      </w:r>
      <w:r w:rsidRPr="00532D5E">
        <w:rPr>
          <w:rFonts w:asciiTheme="minorHAnsi" w:hAnsiTheme="minorHAnsi" w:cs="Calibri"/>
          <w:color w:val="000000"/>
          <w:sz w:val="22"/>
          <w:szCs w:val="22"/>
        </w:rPr>
        <w:t>ρ</w:t>
      </w:r>
      <w:r w:rsidRPr="00532D5E">
        <w:rPr>
          <w:rFonts w:asciiTheme="minorHAnsi" w:hAnsiTheme="minorHAnsi" w:cs="Calibri"/>
          <w:color w:val="000000"/>
          <w:sz w:val="22"/>
          <w:szCs w:val="22"/>
        </w:rPr>
        <w:t>θείσα Κ.Υ.Α. Επί πλέον αναφέρονται οι γενικές προδιαγραφές για τη χορήγηση εγκρίσεων ατομικών και συλλογικών συστημάτων εναλλακτικής διαχείρισης Α.Ε.Κ.Κ., ενώ προσδιορίζονται οι προϋποθ</w:t>
      </w:r>
      <w:r w:rsidRPr="00532D5E">
        <w:rPr>
          <w:rFonts w:asciiTheme="minorHAnsi" w:hAnsiTheme="minorHAnsi" w:cs="Calibri"/>
          <w:color w:val="000000"/>
          <w:sz w:val="22"/>
          <w:szCs w:val="22"/>
        </w:rPr>
        <w:t>έ</w:t>
      </w:r>
      <w:r w:rsidRPr="00532D5E">
        <w:rPr>
          <w:rFonts w:asciiTheme="minorHAnsi" w:hAnsiTheme="minorHAnsi" w:cs="Calibri"/>
          <w:color w:val="000000"/>
          <w:sz w:val="22"/>
          <w:szCs w:val="22"/>
        </w:rPr>
        <w:t>σεις χορήγησης του Πιστοποιητικού Εναλλακτικής Διαχείρισης (Π.Ε.Δ.). Τέλος διατυπώνονται οι τ</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λικές διατάξεις που αφορούν στον καθορισμό ποσοτικών στόχων για την ανακύκλωση και άλλες εργασίες αξιοποίησης των Α.Ε.Κ.Κ., στην ενημέρωση του κοινού, στην υποβολή εκθέσεων από τους διαχειριστές στην αρμόδια αρχή, στους ελέγχους για την τήρηση των διατάξεων της εν λόγω Κ.Υ.Α. και στην επιβολή κυρώσεων σε κάθε φυσικό ή νομικό πρόσωπο που πραγματοποιεί εργασίες διαχ</w:t>
      </w:r>
      <w:r w:rsidRPr="00532D5E">
        <w:rPr>
          <w:rFonts w:asciiTheme="minorHAnsi" w:hAnsiTheme="minorHAnsi" w:cs="Calibri"/>
          <w:color w:val="000000"/>
          <w:sz w:val="22"/>
          <w:szCs w:val="22"/>
        </w:rPr>
        <w:t>ε</w:t>
      </w:r>
      <w:r w:rsidRPr="00532D5E">
        <w:rPr>
          <w:rFonts w:asciiTheme="minorHAnsi" w:hAnsiTheme="minorHAnsi" w:cs="Calibri"/>
          <w:color w:val="000000"/>
          <w:sz w:val="22"/>
          <w:szCs w:val="22"/>
        </w:rPr>
        <w:t>ίρισης Α.Ε.Κ.Κ. κατά παράβαση της Κ.Υ.Α..</w:t>
      </w:r>
    </w:p>
    <w:p w:rsidR="00E33D32" w:rsidRDefault="00E33D32" w:rsidP="006F2BD4">
      <w:pPr>
        <w:jc w:val="both"/>
        <w:rPr>
          <w:rFonts w:asciiTheme="minorHAnsi" w:hAnsiTheme="minorHAnsi" w:cs="Calibri"/>
          <w:b/>
          <w:color w:val="000000"/>
          <w:sz w:val="22"/>
          <w:szCs w:val="22"/>
        </w:rPr>
      </w:pPr>
    </w:p>
    <w:p w:rsidR="00F72B3C" w:rsidRPr="00532D5E" w:rsidRDefault="00F72B3C" w:rsidP="006F2BD4">
      <w:pPr>
        <w:jc w:val="both"/>
        <w:rPr>
          <w:rFonts w:asciiTheme="minorHAnsi" w:hAnsiTheme="minorHAnsi" w:cs="Calibri"/>
          <w:b/>
          <w:color w:val="000000"/>
          <w:sz w:val="22"/>
          <w:szCs w:val="22"/>
        </w:rPr>
      </w:pPr>
    </w:p>
    <w:p w:rsidR="00E33D32" w:rsidRPr="00532D5E" w:rsidRDefault="00C91767" w:rsidP="006F2BD4">
      <w:pPr>
        <w:jc w:val="both"/>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Υποχρεώσεις αναδόχου</w:t>
      </w:r>
    </w:p>
    <w:p w:rsidR="00E33D32" w:rsidRPr="00532D5E" w:rsidRDefault="00C91767"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Οι υποχρεώσεις </w:t>
      </w:r>
      <w:r w:rsidR="00E33D32" w:rsidRPr="00532D5E">
        <w:rPr>
          <w:rFonts w:asciiTheme="minorHAnsi" w:hAnsiTheme="minorHAnsi" w:cs="Calibri"/>
          <w:color w:val="000000"/>
          <w:sz w:val="22"/>
          <w:szCs w:val="22"/>
        </w:rPr>
        <w:t>του αναδόχου καθορίζεται ως εξής:</w:t>
      </w:r>
    </w:p>
    <w:p w:rsidR="00F72B3C" w:rsidRPr="006527A5" w:rsidRDefault="00E33D32" w:rsidP="006527A5">
      <w:pPr>
        <w:pStyle w:val="a8"/>
        <w:numPr>
          <w:ilvl w:val="0"/>
          <w:numId w:val="16"/>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Υποδοχή και ζύγιση των σύμμεικτων Α.Ε.Κ.Κ. και ογκωδών στερεών αποβλήτων σε πιστοποι</w:t>
      </w:r>
      <w:r w:rsidRPr="00532D5E">
        <w:rPr>
          <w:rFonts w:asciiTheme="minorHAnsi" w:hAnsiTheme="minorHAnsi" w:cs="Calibri"/>
          <w:color w:val="000000"/>
          <w:sz w:val="22"/>
          <w:szCs w:val="22"/>
          <w:lang w:val="el-GR"/>
        </w:rPr>
        <w:t>η</w:t>
      </w:r>
      <w:r w:rsidRPr="00532D5E">
        <w:rPr>
          <w:rFonts w:asciiTheme="minorHAnsi" w:hAnsiTheme="minorHAnsi" w:cs="Calibri"/>
          <w:color w:val="000000"/>
          <w:sz w:val="22"/>
          <w:szCs w:val="22"/>
          <w:lang w:val="el-GR"/>
        </w:rPr>
        <w:t>μένη γεφυροπλάστιγγα επί 24ώρου βάσης, προκειμένου να μη διαταράσσεται το πρόγραμμα συλλογής της Διεύθυνσης Καθαριότητας</w:t>
      </w:r>
      <w:r w:rsidR="0029107A" w:rsidRPr="00532D5E">
        <w:rPr>
          <w:rFonts w:asciiTheme="minorHAnsi" w:hAnsiTheme="minorHAnsi" w:cs="Calibri"/>
          <w:color w:val="000000"/>
          <w:sz w:val="22"/>
          <w:szCs w:val="22"/>
          <w:lang w:val="el-GR"/>
        </w:rPr>
        <w:t xml:space="preserve"> &amp; Ανακύκλωσης</w:t>
      </w:r>
      <w:r w:rsidRPr="00532D5E">
        <w:rPr>
          <w:rFonts w:asciiTheme="minorHAnsi" w:hAnsiTheme="minorHAnsi" w:cs="Calibri"/>
          <w:color w:val="000000"/>
          <w:sz w:val="22"/>
          <w:szCs w:val="22"/>
          <w:lang w:val="el-GR"/>
        </w:rPr>
        <w:t>.</w:t>
      </w:r>
    </w:p>
    <w:p w:rsidR="00F72B3C" w:rsidRPr="006527A5" w:rsidRDefault="00E33D32" w:rsidP="00F72B3C">
      <w:pPr>
        <w:pStyle w:val="a8"/>
        <w:numPr>
          <w:ilvl w:val="0"/>
          <w:numId w:val="16"/>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Διαλογή των σύμμεικτων Α.Ε.Κ.Κ. και ογκωδών στερεών αποβλήτων και προώθησή τους προς τα αντίστοιχα συστήματα εναλλακτικής διαχείρισης.</w:t>
      </w:r>
    </w:p>
    <w:p w:rsidR="00E33D32" w:rsidRPr="00532D5E" w:rsidRDefault="00E33D32" w:rsidP="006F2BD4">
      <w:pPr>
        <w:pStyle w:val="a8"/>
        <w:numPr>
          <w:ilvl w:val="0"/>
          <w:numId w:val="16"/>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Σύνταξη μηνιαίων αναφορών προς τη Διευθύνουσα Υπηρεσία με στοιχεία για:</w:t>
      </w:r>
    </w:p>
    <w:p w:rsidR="00E33D32" w:rsidRPr="00532D5E" w:rsidRDefault="00E33D32" w:rsidP="006F2BD4">
      <w:pPr>
        <w:pStyle w:val="a8"/>
        <w:numPr>
          <w:ilvl w:val="0"/>
          <w:numId w:val="17"/>
        </w:numPr>
        <w:ind w:left="1134"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Τα σύμμεικτα Α.Ε.Κ.Κ. και ογκώδη στερεά απόβλητα που παραδόθηκαν στον Ανάδοχο εντός του μήνα αναφοράς.</w:t>
      </w:r>
    </w:p>
    <w:p w:rsidR="00E33D32" w:rsidRPr="00532D5E" w:rsidRDefault="00E33D32" w:rsidP="006F2BD4">
      <w:pPr>
        <w:pStyle w:val="a8"/>
        <w:numPr>
          <w:ilvl w:val="0"/>
          <w:numId w:val="17"/>
        </w:numPr>
        <w:ind w:left="1134"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Τα σύμμεικτα Α.Ε.Κ.Κ. και ογκώδη στερεά απόβλητα που προωθήθηκαν προς εναλλα</w:t>
      </w:r>
      <w:r w:rsidRPr="00532D5E">
        <w:rPr>
          <w:rFonts w:asciiTheme="minorHAnsi" w:hAnsiTheme="minorHAnsi" w:cs="Calibri"/>
          <w:color w:val="000000"/>
          <w:sz w:val="22"/>
          <w:szCs w:val="22"/>
          <w:lang w:val="el-GR"/>
        </w:rPr>
        <w:t>κ</w:t>
      </w:r>
      <w:r w:rsidRPr="00532D5E">
        <w:rPr>
          <w:rFonts w:asciiTheme="minorHAnsi" w:hAnsiTheme="minorHAnsi" w:cs="Calibri"/>
          <w:color w:val="000000"/>
          <w:sz w:val="22"/>
          <w:szCs w:val="22"/>
          <w:lang w:val="el-GR"/>
        </w:rPr>
        <w:t>τικά συστήματα διαχείρισης.</w:t>
      </w:r>
    </w:p>
    <w:p w:rsidR="00F72B3C" w:rsidRPr="006527A5" w:rsidRDefault="00E33D32" w:rsidP="006527A5">
      <w:pPr>
        <w:pStyle w:val="a8"/>
        <w:numPr>
          <w:ilvl w:val="0"/>
          <w:numId w:val="17"/>
        </w:numPr>
        <w:ind w:left="1134"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 xml:space="preserve">Τα σύμμεικτα Α.Ε.Κ.Κ. και ογκώδη στερεά απόβλητα που δεν </w:t>
      </w:r>
      <w:r w:rsidR="00353B64" w:rsidRPr="00532D5E">
        <w:rPr>
          <w:rFonts w:asciiTheme="minorHAnsi" w:hAnsiTheme="minorHAnsi" w:cs="Calibri"/>
          <w:color w:val="000000"/>
          <w:sz w:val="22"/>
          <w:szCs w:val="22"/>
          <w:lang w:val="el-GR"/>
        </w:rPr>
        <w:t xml:space="preserve">κατέστη </w:t>
      </w:r>
      <w:r w:rsidRPr="00532D5E">
        <w:rPr>
          <w:rFonts w:asciiTheme="minorHAnsi" w:hAnsiTheme="minorHAnsi" w:cs="Calibri"/>
          <w:color w:val="000000"/>
          <w:sz w:val="22"/>
          <w:szCs w:val="22"/>
          <w:lang w:val="el-GR"/>
        </w:rPr>
        <w:t>δυνατό λόγω της φύσης τους ή λόγω άλλης αιτίας να προωθηθούν προς εναλλακτικά συστήματα διαχε</w:t>
      </w:r>
      <w:r w:rsidRPr="00532D5E">
        <w:rPr>
          <w:rFonts w:asciiTheme="minorHAnsi" w:hAnsiTheme="minorHAnsi" w:cs="Calibri"/>
          <w:color w:val="000000"/>
          <w:sz w:val="22"/>
          <w:szCs w:val="22"/>
          <w:lang w:val="el-GR"/>
        </w:rPr>
        <w:t>ί</w:t>
      </w:r>
      <w:r w:rsidRPr="00532D5E">
        <w:rPr>
          <w:rFonts w:asciiTheme="minorHAnsi" w:hAnsiTheme="minorHAnsi" w:cs="Calibri"/>
          <w:color w:val="000000"/>
          <w:sz w:val="22"/>
          <w:szCs w:val="22"/>
          <w:lang w:val="el-GR"/>
        </w:rPr>
        <w:t>ρισης (υπόλειμμα).</w:t>
      </w:r>
    </w:p>
    <w:p w:rsidR="00F72B3C" w:rsidRPr="006527A5" w:rsidRDefault="00E33D32" w:rsidP="006527A5">
      <w:pPr>
        <w:pStyle w:val="a8"/>
        <w:numPr>
          <w:ilvl w:val="0"/>
          <w:numId w:val="16"/>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Σύνταξη ετήσιας αναφοράς στην οποία θα καταγράφονται συγκεντρωτικά τα στοιχεία των μηνιαίων αναφορών και επιπλέον θα καταγράφονται προβλήματα και θα προτείνονται λύσεις με στόχο την αποδοτικότερη παροχή υπηρεσιών από τον Ανάδοχο.</w:t>
      </w:r>
    </w:p>
    <w:p w:rsidR="00F72B3C" w:rsidRPr="006527A5" w:rsidRDefault="00E33D32" w:rsidP="00F72B3C">
      <w:pPr>
        <w:pStyle w:val="a8"/>
        <w:numPr>
          <w:ilvl w:val="0"/>
          <w:numId w:val="16"/>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Ο Δήμος Αιγάλεω φέρει καθ’ ολοκληρίαν την ευθύνη για τη σύσταση των προς εναπόθεση υλικών στις εγκαταστάσεις του αναδόχου.</w:t>
      </w:r>
    </w:p>
    <w:p w:rsidR="00F72B3C" w:rsidRPr="006527A5" w:rsidRDefault="00E33D32" w:rsidP="006527A5">
      <w:pPr>
        <w:pStyle w:val="a8"/>
        <w:numPr>
          <w:ilvl w:val="0"/>
          <w:numId w:val="16"/>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 xml:space="preserve">Απαγορεύεται ρητά να υπάρχουν επικίνδυνα στερεά απόβλητα (αμίαντος, νοσοκομειακά </w:t>
      </w:r>
      <w:r w:rsidRPr="00532D5E">
        <w:rPr>
          <w:rFonts w:asciiTheme="minorHAnsi" w:hAnsiTheme="minorHAnsi" w:cs="Calibri"/>
          <w:color w:val="000000"/>
          <w:sz w:val="22"/>
          <w:szCs w:val="22"/>
          <w:lang w:val="el-GR"/>
        </w:rPr>
        <w:t>α</w:t>
      </w:r>
      <w:r w:rsidRPr="00532D5E">
        <w:rPr>
          <w:rFonts w:asciiTheme="minorHAnsi" w:hAnsiTheme="minorHAnsi" w:cs="Calibri"/>
          <w:color w:val="000000"/>
          <w:sz w:val="22"/>
          <w:szCs w:val="22"/>
          <w:lang w:val="el-GR"/>
        </w:rPr>
        <w:t>πόβλητα κ.λ.π.) στα προς εναπόθεση υλικά στις εγκαταστάσεις του αναδόχου.</w:t>
      </w:r>
    </w:p>
    <w:p w:rsidR="00E33D32" w:rsidRPr="00532D5E" w:rsidRDefault="00E33D32" w:rsidP="006F2BD4">
      <w:pPr>
        <w:pStyle w:val="a8"/>
        <w:numPr>
          <w:ilvl w:val="0"/>
          <w:numId w:val="16"/>
        </w:numPr>
        <w:ind w:left="567" w:hanging="567"/>
        <w:jc w:val="both"/>
        <w:rPr>
          <w:rFonts w:asciiTheme="minorHAnsi" w:hAnsiTheme="minorHAnsi" w:cs="Calibri"/>
          <w:color w:val="000000"/>
          <w:sz w:val="22"/>
          <w:szCs w:val="22"/>
          <w:lang w:val="el-GR"/>
        </w:rPr>
      </w:pPr>
      <w:r w:rsidRPr="00532D5E">
        <w:rPr>
          <w:rFonts w:asciiTheme="minorHAnsi" w:hAnsiTheme="minorHAnsi" w:cs="Calibri"/>
          <w:color w:val="000000"/>
          <w:sz w:val="22"/>
          <w:szCs w:val="22"/>
          <w:lang w:val="el-GR"/>
        </w:rPr>
        <w:t>Ο ανάδοχος θα υποδέχεται τα σύμμεικτα Α.Ε.Κ.Κ. και ογκώδη στερεά απόβλητα στις εγκατα</w:t>
      </w:r>
      <w:r w:rsidRPr="00532D5E">
        <w:rPr>
          <w:rFonts w:asciiTheme="minorHAnsi" w:hAnsiTheme="minorHAnsi" w:cs="Calibri"/>
          <w:color w:val="000000"/>
          <w:sz w:val="22"/>
          <w:szCs w:val="22"/>
          <w:lang w:val="el-GR"/>
        </w:rPr>
        <w:t>σ</w:t>
      </w:r>
      <w:r w:rsidRPr="00532D5E">
        <w:rPr>
          <w:rFonts w:asciiTheme="minorHAnsi" w:hAnsiTheme="minorHAnsi" w:cs="Calibri"/>
          <w:color w:val="000000"/>
          <w:sz w:val="22"/>
          <w:szCs w:val="22"/>
          <w:lang w:val="el-GR"/>
        </w:rPr>
        <w:t>τάσεις του ή σε εγκαταστάσεις συνεργαζ</w:t>
      </w:r>
      <w:r w:rsidR="00E23149" w:rsidRPr="00532D5E">
        <w:rPr>
          <w:rFonts w:asciiTheme="minorHAnsi" w:hAnsiTheme="minorHAnsi" w:cs="Calibri"/>
          <w:color w:val="000000"/>
          <w:sz w:val="22"/>
          <w:szCs w:val="22"/>
          <w:lang w:val="el-GR"/>
        </w:rPr>
        <w:t>όμενου κατάλληλα αδειοδοτημένου συνεργάτη εντός όμως των χιλιομετρικών ορίων που τίθενται από την διακ</w:t>
      </w:r>
      <w:r w:rsidR="00716960" w:rsidRPr="00532D5E">
        <w:rPr>
          <w:rFonts w:asciiTheme="minorHAnsi" w:hAnsiTheme="minorHAnsi" w:cs="Calibri"/>
          <w:color w:val="000000"/>
          <w:sz w:val="22"/>
          <w:szCs w:val="22"/>
          <w:lang w:val="el-GR"/>
        </w:rPr>
        <w:t>ήρυξη.</w:t>
      </w:r>
      <w:r w:rsidRPr="00532D5E">
        <w:rPr>
          <w:rFonts w:asciiTheme="minorHAnsi" w:hAnsiTheme="minorHAnsi" w:cs="Calibri"/>
          <w:color w:val="000000"/>
          <w:sz w:val="22"/>
          <w:szCs w:val="22"/>
          <w:lang w:val="el-GR"/>
        </w:rPr>
        <w:t xml:space="preserve"> </w:t>
      </w:r>
    </w:p>
    <w:p w:rsidR="00E33D32" w:rsidRPr="00532D5E" w:rsidRDefault="00E33D32" w:rsidP="00261672">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Κάθε όχημα του Δήμου Αιγάλεω που μεταφέρει σύμμεικτα Α.Ε.Κ.Κ. και ογκώδη στερεά από</w:t>
      </w:r>
      <w:r w:rsidRPr="00532D5E">
        <w:rPr>
          <w:rFonts w:asciiTheme="minorHAnsi" w:hAnsiTheme="minorHAnsi" w:cs="Calibri"/>
          <w:color w:val="000000"/>
          <w:sz w:val="22"/>
          <w:szCs w:val="22"/>
        </w:rPr>
        <w:t>β</w:t>
      </w:r>
      <w:r w:rsidRPr="00532D5E">
        <w:rPr>
          <w:rFonts w:asciiTheme="minorHAnsi" w:hAnsiTheme="minorHAnsi" w:cs="Calibri"/>
          <w:color w:val="000000"/>
          <w:sz w:val="22"/>
          <w:szCs w:val="22"/>
        </w:rPr>
        <w:t>λητα θα ζυγίζεται κατά την είσοδο και έξοδό του από την εγκατάσταση του αναδόχου. Η γεφυρο</w:t>
      </w:r>
      <w:r w:rsidRPr="00532D5E">
        <w:rPr>
          <w:rFonts w:asciiTheme="minorHAnsi" w:hAnsiTheme="minorHAnsi" w:cs="Calibri"/>
          <w:color w:val="000000"/>
          <w:sz w:val="22"/>
          <w:szCs w:val="22"/>
        </w:rPr>
        <w:t>π</w:t>
      </w:r>
      <w:r w:rsidRPr="00532D5E">
        <w:rPr>
          <w:rFonts w:asciiTheme="minorHAnsi" w:hAnsiTheme="minorHAnsi" w:cs="Calibri"/>
          <w:color w:val="000000"/>
          <w:sz w:val="22"/>
          <w:szCs w:val="22"/>
        </w:rPr>
        <w:t xml:space="preserve">λάστιγγα του αναδόχου θα είναι πιστοποιημένη με ισχύον πιστοποιητικό βαθμονόμησης. </w:t>
      </w:r>
      <w:bookmarkEnd w:id="2"/>
    </w:p>
    <w:p w:rsidR="00261672" w:rsidRDefault="00261672" w:rsidP="00261672">
      <w:pPr>
        <w:ind w:firstLine="567"/>
        <w:jc w:val="both"/>
        <w:rPr>
          <w:rFonts w:asciiTheme="minorHAnsi" w:hAnsiTheme="minorHAnsi" w:cs="Calibri"/>
          <w:color w:val="000000"/>
          <w:sz w:val="22"/>
          <w:szCs w:val="22"/>
        </w:rPr>
      </w:pPr>
    </w:p>
    <w:p w:rsidR="00F72B3C" w:rsidRPr="00532D5E" w:rsidRDefault="00F72B3C" w:rsidP="00261672">
      <w:pPr>
        <w:ind w:firstLine="567"/>
        <w:jc w:val="both"/>
        <w:rPr>
          <w:rFonts w:asciiTheme="minorHAnsi" w:hAnsiTheme="minorHAnsi" w:cs="Calibri"/>
          <w:color w:val="000000"/>
          <w:sz w:val="22"/>
          <w:szCs w:val="22"/>
        </w:rPr>
      </w:pPr>
    </w:p>
    <w:tbl>
      <w:tblPr>
        <w:tblW w:w="5001" w:type="pct"/>
        <w:tblLook w:val="04A0"/>
      </w:tblPr>
      <w:tblGrid>
        <w:gridCol w:w="3098"/>
        <w:gridCol w:w="3095"/>
        <w:gridCol w:w="3095"/>
      </w:tblGrid>
      <w:tr w:rsidR="00E33D32" w:rsidRPr="00532D5E" w:rsidTr="008D31C3">
        <w:tc>
          <w:tcPr>
            <w:tcW w:w="1668" w:type="pct"/>
            <w:shd w:val="clear" w:color="auto" w:fill="auto"/>
            <w:vAlign w:val="center"/>
          </w:tcPr>
          <w:p w:rsidR="00E33D32" w:rsidRPr="00532D5E" w:rsidRDefault="00E33D32" w:rsidP="006F2BD4">
            <w:pPr>
              <w:jc w:val="center"/>
              <w:rPr>
                <w:rFonts w:asciiTheme="minorHAnsi" w:hAnsiTheme="minorHAnsi" w:cs="Calibri"/>
                <w:b/>
                <w:color w:val="000000"/>
                <w:sz w:val="22"/>
                <w:szCs w:val="22"/>
              </w:rPr>
            </w:pPr>
          </w:p>
        </w:tc>
        <w:tc>
          <w:tcPr>
            <w:tcW w:w="1666" w:type="pct"/>
            <w:vAlign w:val="center"/>
          </w:tcPr>
          <w:p w:rsidR="00E33D32" w:rsidRPr="00532D5E" w:rsidRDefault="00E33D32" w:rsidP="006F2BD4">
            <w:pPr>
              <w:jc w:val="center"/>
              <w:rPr>
                <w:rFonts w:asciiTheme="minorHAnsi" w:hAnsiTheme="minorHAnsi" w:cs="Calibri"/>
                <w:b/>
                <w:color w:val="000000"/>
                <w:sz w:val="22"/>
                <w:szCs w:val="22"/>
                <w:u w:val="single"/>
              </w:rPr>
            </w:pPr>
          </w:p>
        </w:tc>
        <w:tc>
          <w:tcPr>
            <w:tcW w:w="1666" w:type="pct"/>
            <w:vAlign w:val="center"/>
          </w:tcPr>
          <w:p w:rsidR="006527A5" w:rsidRDefault="006527A5" w:rsidP="006F2BD4">
            <w:pPr>
              <w:jc w:val="center"/>
              <w:rPr>
                <w:rFonts w:asciiTheme="minorHAnsi" w:hAnsiTheme="minorHAnsi" w:cs="Calibri"/>
                <w:b/>
                <w:color w:val="000000"/>
                <w:sz w:val="22"/>
                <w:szCs w:val="22"/>
                <w:u w:val="single"/>
              </w:rPr>
            </w:pPr>
          </w:p>
          <w:p w:rsidR="00E33D32" w:rsidRPr="00532D5E" w:rsidRDefault="00E33D32" w:rsidP="006F2BD4">
            <w:pPr>
              <w:jc w:val="cente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lastRenderedPageBreak/>
              <w:t>ΘΕΩΡΗΘΗΚΕ</w:t>
            </w:r>
          </w:p>
        </w:tc>
      </w:tr>
      <w:tr w:rsidR="00E33D32" w:rsidRPr="00532D5E" w:rsidTr="008D31C3">
        <w:tc>
          <w:tcPr>
            <w:tcW w:w="1668" w:type="pct"/>
            <w:shd w:val="clear" w:color="auto" w:fill="auto"/>
            <w:vAlign w:val="center"/>
          </w:tcPr>
          <w:p w:rsidR="00E33D32" w:rsidRPr="00532D5E" w:rsidRDefault="00261672" w:rsidP="00797D5F">
            <w:pPr>
              <w:jc w:val="center"/>
              <w:rPr>
                <w:rFonts w:asciiTheme="minorHAnsi" w:hAnsiTheme="minorHAnsi" w:cs="Calibri"/>
                <w:b/>
                <w:color w:val="000000"/>
                <w:sz w:val="22"/>
                <w:szCs w:val="22"/>
                <w:lang w:val="en-US"/>
              </w:rPr>
            </w:pPr>
            <w:r w:rsidRPr="00532D5E">
              <w:rPr>
                <w:rFonts w:asciiTheme="minorHAnsi" w:hAnsiTheme="minorHAnsi" w:cs="Calibri"/>
                <w:b/>
                <w:color w:val="000000"/>
                <w:sz w:val="22"/>
                <w:szCs w:val="22"/>
              </w:rPr>
              <w:lastRenderedPageBreak/>
              <w:t xml:space="preserve">Αιγάλεω, </w:t>
            </w:r>
            <w:r w:rsidR="00797D5F" w:rsidRPr="00532D5E">
              <w:rPr>
                <w:rFonts w:asciiTheme="minorHAnsi" w:hAnsiTheme="minorHAnsi" w:cs="Calibri"/>
                <w:b/>
                <w:color w:val="000000"/>
                <w:sz w:val="22"/>
                <w:szCs w:val="22"/>
                <w:lang w:val="en-US"/>
              </w:rPr>
              <w:t>03/04/2020</w:t>
            </w:r>
          </w:p>
        </w:tc>
        <w:tc>
          <w:tcPr>
            <w:tcW w:w="1666" w:type="pct"/>
            <w:vAlign w:val="center"/>
          </w:tcPr>
          <w:p w:rsidR="00E33D32" w:rsidRPr="00532D5E" w:rsidRDefault="00E33D32" w:rsidP="006F2BD4">
            <w:pPr>
              <w:jc w:val="center"/>
              <w:rPr>
                <w:rFonts w:asciiTheme="minorHAnsi" w:hAnsiTheme="minorHAnsi" w:cs="Calibri"/>
                <w:b/>
                <w:color w:val="000000"/>
                <w:sz w:val="22"/>
                <w:szCs w:val="22"/>
              </w:rPr>
            </w:pPr>
          </w:p>
        </w:tc>
        <w:tc>
          <w:tcPr>
            <w:tcW w:w="1666" w:type="pct"/>
            <w:vAlign w:val="center"/>
          </w:tcPr>
          <w:p w:rsidR="00E33D32" w:rsidRPr="00532D5E" w:rsidRDefault="00D77132" w:rsidP="00797D5F">
            <w:pPr>
              <w:jc w:val="center"/>
              <w:rPr>
                <w:rFonts w:asciiTheme="minorHAnsi" w:hAnsiTheme="minorHAnsi" w:cs="Calibri"/>
                <w:b/>
                <w:color w:val="000000"/>
                <w:sz w:val="22"/>
                <w:szCs w:val="22"/>
                <w:lang w:val="en-US"/>
              </w:rPr>
            </w:pPr>
            <w:r w:rsidRPr="00532D5E">
              <w:rPr>
                <w:rFonts w:asciiTheme="minorHAnsi" w:hAnsiTheme="minorHAnsi" w:cs="Calibri"/>
                <w:b/>
                <w:color w:val="000000"/>
                <w:sz w:val="22"/>
                <w:szCs w:val="22"/>
              </w:rPr>
              <w:t xml:space="preserve">Αιγάλεω, </w:t>
            </w:r>
            <w:r w:rsidR="00797D5F" w:rsidRPr="00532D5E">
              <w:rPr>
                <w:rFonts w:asciiTheme="minorHAnsi" w:hAnsiTheme="minorHAnsi" w:cs="Calibri"/>
                <w:b/>
                <w:color w:val="000000"/>
                <w:sz w:val="22"/>
                <w:szCs w:val="22"/>
                <w:lang w:val="en-US"/>
              </w:rPr>
              <w:t>03/04/2020</w:t>
            </w:r>
          </w:p>
        </w:tc>
      </w:tr>
      <w:tr w:rsidR="00E33D32" w:rsidRPr="00532D5E" w:rsidTr="008D31C3">
        <w:tc>
          <w:tcPr>
            <w:tcW w:w="1668" w:type="pct"/>
            <w:shd w:val="clear" w:color="auto" w:fill="auto"/>
            <w:vAlign w:val="center"/>
          </w:tcPr>
          <w:p w:rsidR="00E33D32" w:rsidRPr="00532D5E" w:rsidRDefault="00E33D32" w:rsidP="006F2BD4">
            <w:pPr>
              <w:jc w:val="center"/>
              <w:rPr>
                <w:rFonts w:asciiTheme="minorHAnsi" w:hAnsiTheme="minorHAnsi" w:cs="Calibri"/>
                <w:color w:val="000000"/>
                <w:sz w:val="22"/>
                <w:szCs w:val="22"/>
              </w:rPr>
            </w:pPr>
            <w:r w:rsidRPr="00532D5E">
              <w:rPr>
                <w:rFonts w:asciiTheme="minorHAnsi" w:hAnsiTheme="minorHAnsi" w:cs="Calibri"/>
                <w:b/>
                <w:color w:val="000000"/>
                <w:sz w:val="22"/>
                <w:szCs w:val="22"/>
              </w:rPr>
              <w:t>- Ο -</w:t>
            </w:r>
          </w:p>
        </w:tc>
        <w:tc>
          <w:tcPr>
            <w:tcW w:w="1666" w:type="pct"/>
            <w:vAlign w:val="center"/>
          </w:tcPr>
          <w:p w:rsidR="00E33D32" w:rsidRPr="00532D5E" w:rsidRDefault="00E33D32" w:rsidP="006F2BD4">
            <w:pPr>
              <w:jc w:val="center"/>
              <w:rPr>
                <w:rFonts w:asciiTheme="minorHAnsi" w:hAnsiTheme="minorHAnsi" w:cs="Calibri"/>
                <w:b/>
                <w:color w:val="000000"/>
                <w:sz w:val="22"/>
                <w:szCs w:val="22"/>
              </w:rPr>
            </w:pPr>
          </w:p>
        </w:tc>
        <w:tc>
          <w:tcPr>
            <w:tcW w:w="1666" w:type="pct"/>
            <w:vAlign w:val="center"/>
          </w:tcPr>
          <w:p w:rsidR="00E33D32" w:rsidRPr="00532D5E" w:rsidRDefault="00E33D32"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H -</w:t>
            </w:r>
          </w:p>
        </w:tc>
      </w:tr>
      <w:tr w:rsidR="00E33D32" w:rsidRPr="00532D5E" w:rsidTr="008D31C3">
        <w:tc>
          <w:tcPr>
            <w:tcW w:w="1668" w:type="pct"/>
            <w:shd w:val="clear" w:color="auto" w:fill="auto"/>
          </w:tcPr>
          <w:p w:rsidR="00E33D32" w:rsidRPr="00532D5E" w:rsidRDefault="00E33D32" w:rsidP="006F2BD4">
            <w:pPr>
              <w:jc w:val="center"/>
              <w:rPr>
                <w:rFonts w:asciiTheme="minorHAnsi" w:hAnsiTheme="minorHAnsi" w:cs="Calibri"/>
                <w:color w:val="000000"/>
                <w:sz w:val="22"/>
                <w:szCs w:val="22"/>
              </w:rPr>
            </w:pPr>
            <w:r w:rsidRPr="00532D5E">
              <w:rPr>
                <w:rFonts w:asciiTheme="minorHAnsi" w:hAnsiTheme="minorHAnsi" w:cs="Calibri"/>
                <w:b/>
                <w:color w:val="000000"/>
                <w:sz w:val="22"/>
                <w:szCs w:val="22"/>
              </w:rPr>
              <w:t>Συντάξας</w:t>
            </w:r>
          </w:p>
        </w:tc>
        <w:tc>
          <w:tcPr>
            <w:tcW w:w="1666" w:type="pct"/>
          </w:tcPr>
          <w:p w:rsidR="00E33D32" w:rsidRPr="00532D5E" w:rsidRDefault="00E33D32" w:rsidP="006F2BD4">
            <w:pPr>
              <w:jc w:val="center"/>
              <w:rPr>
                <w:rFonts w:asciiTheme="minorHAnsi" w:hAnsiTheme="minorHAnsi" w:cs="Calibri"/>
                <w:b/>
                <w:color w:val="000000"/>
                <w:sz w:val="22"/>
                <w:szCs w:val="22"/>
              </w:rPr>
            </w:pPr>
          </w:p>
        </w:tc>
        <w:tc>
          <w:tcPr>
            <w:tcW w:w="1666" w:type="pct"/>
          </w:tcPr>
          <w:p w:rsidR="00E33D32" w:rsidRPr="00532D5E" w:rsidRDefault="00E33D32"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Διευθύντρια </w:t>
            </w:r>
            <w:r w:rsidRPr="00532D5E">
              <w:rPr>
                <w:rFonts w:asciiTheme="minorHAnsi" w:hAnsiTheme="minorHAnsi" w:cs="Calibri"/>
                <w:b/>
                <w:color w:val="000000"/>
                <w:sz w:val="22"/>
                <w:szCs w:val="22"/>
              </w:rPr>
              <w:br/>
              <w:t xml:space="preserve">Καθαριότητας και </w:t>
            </w:r>
            <w:r w:rsidRPr="00532D5E">
              <w:rPr>
                <w:rFonts w:asciiTheme="minorHAnsi" w:hAnsiTheme="minorHAnsi" w:cs="Calibri"/>
                <w:b/>
                <w:color w:val="000000"/>
                <w:sz w:val="22"/>
                <w:szCs w:val="22"/>
              </w:rPr>
              <w:br/>
              <w:t>Ανακύκλωσης</w:t>
            </w:r>
          </w:p>
        </w:tc>
      </w:tr>
      <w:tr w:rsidR="00E33D32" w:rsidRPr="00532D5E" w:rsidTr="00261672">
        <w:trPr>
          <w:trHeight w:val="699"/>
        </w:trPr>
        <w:tc>
          <w:tcPr>
            <w:tcW w:w="1668" w:type="pct"/>
            <w:shd w:val="clear" w:color="auto" w:fill="auto"/>
            <w:vAlign w:val="center"/>
          </w:tcPr>
          <w:p w:rsidR="00E33D32" w:rsidRPr="00532D5E" w:rsidRDefault="00E33D32" w:rsidP="006F2BD4">
            <w:pPr>
              <w:jc w:val="center"/>
              <w:rPr>
                <w:rFonts w:asciiTheme="minorHAnsi" w:hAnsiTheme="minorHAnsi" w:cs="Calibri"/>
                <w:color w:val="000000"/>
                <w:sz w:val="22"/>
                <w:szCs w:val="22"/>
              </w:rPr>
            </w:pPr>
          </w:p>
        </w:tc>
        <w:tc>
          <w:tcPr>
            <w:tcW w:w="1666" w:type="pct"/>
            <w:vAlign w:val="center"/>
          </w:tcPr>
          <w:p w:rsidR="00E33D32" w:rsidRPr="00532D5E" w:rsidRDefault="00E33D32" w:rsidP="006F2BD4">
            <w:pPr>
              <w:jc w:val="center"/>
              <w:rPr>
                <w:rFonts w:asciiTheme="minorHAnsi" w:hAnsiTheme="minorHAnsi" w:cs="Calibri"/>
                <w:b/>
                <w:color w:val="000000"/>
                <w:sz w:val="22"/>
                <w:szCs w:val="22"/>
              </w:rPr>
            </w:pPr>
          </w:p>
        </w:tc>
        <w:tc>
          <w:tcPr>
            <w:tcW w:w="1666" w:type="pct"/>
            <w:vAlign w:val="center"/>
          </w:tcPr>
          <w:p w:rsidR="00E33D32" w:rsidRPr="00532D5E" w:rsidRDefault="00E33D32" w:rsidP="006F2BD4">
            <w:pPr>
              <w:jc w:val="center"/>
              <w:rPr>
                <w:rFonts w:asciiTheme="minorHAnsi" w:hAnsiTheme="minorHAnsi" w:cs="Calibri"/>
                <w:b/>
                <w:color w:val="000000"/>
                <w:sz w:val="22"/>
                <w:szCs w:val="22"/>
              </w:rPr>
            </w:pPr>
          </w:p>
        </w:tc>
      </w:tr>
      <w:tr w:rsidR="00E33D32" w:rsidRPr="00532D5E" w:rsidTr="008D31C3">
        <w:tc>
          <w:tcPr>
            <w:tcW w:w="1668" w:type="pct"/>
            <w:shd w:val="clear" w:color="auto" w:fill="auto"/>
            <w:vAlign w:val="center"/>
          </w:tcPr>
          <w:p w:rsidR="00E33D32" w:rsidRPr="00532D5E" w:rsidRDefault="00BF5CBD"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Χαράλαμπος Σβώλος</w:t>
            </w:r>
          </w:p>
        </w:tc>
        <w:tc>
          <w:tcPr>
            <w:tcW w:w="1666" w:type="pct"/>
            <w:vAlign w:val="center"/>
          </w:tcPr>
          <w:p w:rsidR="00E33D32" w:rsidRPr="00532D5E" w:rsidRDefault="00E33D32" w:rsidP="006F2BD4">
            <w:pPr>
              <w:jc w:val="center"/>
              <w:rPr>
                <w:rFonts w:asciiTheme="minorHAnsi" w:hAnsiTheme="minorHAnsi" w:cs="Calibri"/>
                <w:b/>
                <w:color w:val="000000"/>
                <w:sz w:val="22"/>
                <w:szCs w:val="22"/>
              </w:rPr>
            </w:pPr>
          </w:p>
        </w:tc>
        <w:tc>
          <w:tcPr>
            <w:tcW w:w="1666" w:type="pct"/>
            <w:vAlign w:val="center"/>
          </w:tcPr>
          <w:p w:rsidR="00E33D32" w:rsidRPr="00532D5E" w:rsidRDefault="00E33D32"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Βασιλική Σιδηροπούλου</w:t>
            </w:r>
          </w:p>
        </w:tc>
      </w:tr>
      <w:tr w:rsidR="00E33D32" w:rsidRPr="00532D5E" w:rsidTr="008D31C3">
        <w:tc>
          <w:tcPr>
            <w:tcW w:w="1668" w:type="pct"/>
            <w:shd w:val="clear" w:color="auto" w:fill="auto"/>
          </w:tcPr>
          <w:p w:rsidR="00E33D32" w:rsidRPr="00532D5E" w:rsidRDefault="00E33D32"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ΠΕ/Α Μηχανολόγων Μηχαν</w:t>
            </w:r>
            <w:r w:rsidRPr="00532D5E">
              <w:rPr>
                <w:rFonts w:asciiTheme="minorHAnsi" w:hAnsiTheme="minorHAnsi" w:cs="Calibri"/>
                <w:b/>
                <w:color w:val="000000"/>
                <w:sz w:val="22"/>
                <w:szCs w:val="22"/>
              </w:rPr>
              <w:t>ι</w:t>
            </w:r>
            <w:r w:rsidRPr="00532D5E">
              <w:rPr>
                <w:rFonts w:asciiTheme="minorHAnsi" w:hAnsiTheme="minorHAnsi" w:cs="Calibri"/>
                <w:b/>
                <w:color w:val="000000"/>
                <w:sz w:val="22"/>
                <w:szCs w:val="22"/>
              </w:rPr>
              <w:t>κών</w:t>
            </w:r>
          </w:p>
        </w:tc>
        <w:tc>
          <w:tcPr>
            <w:tcW w:w="1666" w:type="pct"/>
          </w:tcPr>
          <w:p w:rsidR="00E33D32" w:rsidRPr="00532D5E" w:rsidRDefault="00E33D32" w:rsidP="006F2BD4">
            <w:pPr>
              <w:jc w:val="center"/>
              <w:rPr>
                <w:rFonts w:asciiTheme="minorHAnsi" w:hAnsiTheme="minorHAnsi" w:cs="Calibri"/>
                <w:b/>
                <w:color w:val="000000"/>
                <w:sz w:val="22"/>
                <w:szCs w:val="22"/>
              </w:rPr>
            </w:pPr>
          </w:p>
        </w:tc>
        <w:tc>
          <w:tcPr>
            <w:tcW w:w="1666" w:type="pct"/>
          </w:tcPr>
          <w:p w:rsidR="00E33D32" w:rsidRPr="00532D5E" w:rsidRDefault="00E33D32" w:rsidP="006F2BD4">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ΠΕ/Α Διοικητικών Οικονομ</w:t>
            </w:r>
            <w:r w:rsidRPr="00532D5E">
              <w:rPr>
                <w:rFonts w:asciiTheme="minorHAnsi" w:hAnsiTheme="minorHAnsi" w:cs="Calibri"/>
                <w:b/>
                <w:color w:val="000000"/>
                <w:sz w:val="22"/>
                <w:szCs w:val="22"/>
              </w:rPr>
              <w:t>ι</w:t>
            </w:r>
            <w:r w:rsidRPr="00532D5E">
              <w:rPr>
                <w:rFonts w:asciiTheme="minorHAnsi" w:hAnsiTheme="minorHAnsi" w:cs="Calibri"/>
                <w:b/>
                <w:color w:val="000000"/>
                <w:sz w:val="22"/>
                <w:szCs w:val="22"/>
              </w:rPr>
              <w:t>κών</w:t>
            </w:r>
          </w:p>
        </w:tc>
      </w:tr>
    </w:tbl>
    <w:p w:rsidR="00E33D32" w:rsidRPr="00532D5E" w:rsidRDefault="00E33D32"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797D5F" w:rsidRPr="00532D5E" w:rsidRDefault="00797D5F" w:rsidP="006F2BD4">
      <w:pPr>
        <w:rPr>
          <w:rFonts w:asciiTheme="minorHAnsi" w:hAnsiTheme="minorHAnsi" w:cs="Calibri"/>
          <w:color w:val="000000"/>
          <w:sz w:val="22"/>
          <w:szCs w:val="22"/>
          <w:lang w:val="en-US"/>
        </w:rPr>
      </w:pPr>
    </w:p>
    <w:p w:rsidR="00532D5E" w:rsidRPr="0050128E" w:rsidRDefault="00532D5E" w:rsidP="006F2BD4">
      <w:pPr>
        <w:rPr>
          <w:rFonts w:asciiTheme="minorHAnsi" w:hAnsiTheme="minorHAnsi" w:cs="Calibri"/>
          <w:color w:val="000000"/>
          <w:sz w:val="22"/>
          <w:szCs w:val="22"/>
        </w:rPr>
      </w:pPr>
    </w:p>
    <w:p w:rsidR="00797D5F" w:rsidRDefault="00797D5F" w:rsidP="006F2BD4">
      <w:pPr>
        <w:rPr>
          <w:rFonts w:asciiTheme="minorHAnsi" w:hAnsiTheme="minorHAnsi" w:cs="Calibri"/>
          <w:color w:val="000000"/>
          <w:sz w:val="22"/>
          <w:szCs w:val="22"/>
        </w:rPr>
      </w:pPr>
    </w:p>
    <w:p w:rsidR="006527A5" w:rsidRDefault="006527A5" w:rsidP="006F2BD4">
      <w:pPr>
        <w:rPr>
          <w:rFonts w:asciiTheme="minorHAnsi" w:hAnsiTheme="minorHAnsi" w:cs="Calibri"/>
          <w:color w:val="000000"/>
          <w:sz w:val="22"/>
          <w:szCs w:val="22"/>
        </w:rPr>
      </w:pPr>
    </w:p>
    <w:p w:rsidR="006527A5" w:rsidRDefault="006527A5" w:rsidP="006F2BD4">
      <w:pPr>
        <w:rPr>
          <w:rFonts w:asciiTheme="minorHAnsi" w:hAnsiTheme="minorHAnsi" w:cs="Calibri"/>
          <w:color w:val="000000"/>
          <w:sz w:val="22"/>
          <w:szCs w:val="22"/>
        </w:rPr>
      </w:pPr>
    </w:p>
    <w:p w:rsidR="006527A5" w:rsidRDefault="006527A5" w:rsidP="006F2BD4">
      <w:pPr>
        <w:rPr>
          <w:rFonts w:asciiTheme="minorHAnsi" w:hAnsiTheme="minorHAnsi" w:cs="Calibri"/>
          <w:color w:val="000000"/>
          <w:sz w:val="22"/>
          <w:szCs w:val="22"/>
        </w:rPr>
      </w:pPr>
    </w:p>
    <w:p w:rsidR="006527A5" w:rsidRPr="0050128E" w:rsidRDefault="006527A5" w:rsidP="006F2BD4">
      <w:pPr>
        <w:rPr>
          <w:rFonts w:asciiTheme="minorHAnsi" w:hAnsiTheme="minorHAnsi" w:cs="Calibri"/>
          <w:color w:val="000000"/>
          <w:sz w:val="22"/>
          <w:szCs w:val="22"/>
        </w:rPr>
      </w:pPr>
    </w:p>
    <w:p w:rsidR="00E33D32" w:rsidRPr="00532D5E" w:rsidRDefault="00E33D32" w:rsidP="006F2BD4">
      <w:pPr>
        <w:rPr>
          <w:rFonts w:asciiTheme="minorHAnsi" w:hAnsiTheme="minorHAnsi" w:cs="Calibri"/>
          <w:color w:val="000000"/>
          <w:sz w:val="22"/>
          <w:szCs w:val="22"/>
        </w:rPr>
      </w:pPr>
    </w:p>
    <w:p w:rsidR="00261672" w:rsidRPr="00532D5E" w:rsidRDefault="00261672" w:rsidP="00261672">
      <w:pPr>
        <w:rPr>
          <w:rFonts w:asciiTheme="minorHAnsi" w:hAnsiTheme="minorHAnsi" w:cs="Calibri"/>
          <w:color w:val="000000"/>
          <w:sz w:val="22"/>
          <w:szCs w:val="22"/>
        </w:rPr>
      </w:pPr>
      <w:r w:rsidRPr="00532D5E">
        <w:rPr>
          <w:rFonts w:asciiTheme="minorHAnsi" w:hAnsiTheme="minorHAnsi" w:cs="Calibri"/>
          <w:bCs/>
          <w:color w:val="000000"/>
          <w:sz w:val="22"/>
          <w:szCs w:val="22"/>
        </w:rPr>
        <w:object w:dxaOrig="1290" w:dyaOrig="1200">
          <v:shape id="_x0000_i1027" type="#_x0000_t75" style="width:63.75pt;height:58.5pt" o:ole="">
            <v:imagedata r:id="rId8" o:title=""/>
          </v:shape>
          <o:OLEObject Type="Embed" ProgID="Word.Picture.8" ShapeID="_x0000_i1027" DrawAspect="Content" ObjectID="_1649575112" r:id="rId17"/>
        </w:object>
      </w:r>
    </w:p>
    <w:tbl>
      <w:tblPr>
        <w:tblW w:w="5019" w:type="pct"/>
        <w:tblLook w:val="01E0"/>
      </w:tblPr>
      <w:tblGrid>
        <w:gridCol w:w="5779"/>
        <w:gridCol w:w="3542"/>
      </w:tblGrid>
      <w:tr w:rsidR="00261672" w:rsidRPr="00532D5E" w:rsidTr="00642D2D">
        <w:tc>
          <w:tcPr>
            <w:tcW w:w="3100" w:type="pct"/>
            <w:shd w:val="clear" w:color="auto" w:fill="auto"/>
          </w:tcPr>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ΕΛΛΗΝΙΚΗ ΔΗΜΟΚΡΑΤΙΑ </w:t>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ΠΕΡΙΦΕΡΕΙΑ ΑΤΤΙΚΗΣ</w:t>
            </w:r>
            <w:r w:rsidRPr="00532D5E">
              <w:rPr>
                <w:rFonts w:asciiTheme="minorHAnsi" w:hAnsiTheme="minorHAnsi" w:cs="Calibri"/>
                <w:b/>
                <w:bCs/>
                <w:color w:val="000000"/>
                <w:sz w:val="22"/>
                <w:szCs w:val="22"/>
              </w:rPr>
              <w:tab/>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ΔΗΜΟΣ ΑΙΓΑΛΕΩ</w:t>
            </w:r>
            <w:r w:rsidRPr="00532D5E">
              <w:rPr>
                <w:rFonts w:asciiTheme="minorHAnsi" w:hAnsiTheme="minorHAnsi" w:cs="Calibri"/>
                <w:b/>
                <w:bCs/>
                <w:color w:val="000000"/>
                <w:sz w:val="22"/>
                <w:szCs w:val="22"/>
              </w:rPr>
              <w:tab/>
              <w:t xml:space="preserve"> </w:t>
            </w:r>
            <w:r w:rsidRPr="00532D5E">
              <w:rPr>
                <w:rFonts w:asciiTheme="minorHAnsi" w:hAnsiTheme="minorHAnsi" w:cs="Calibri"/>
                <w:b/>
                <w:bCs/>
                <w:color w:val="000000"/>
                <w:sz w:val="22"/>
                <w:szCs w:val="22"/>
              </w:rPr>
              <w:tab/>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Δ/ΝΣΗ ΚΑΘΑΡΙΟΤΗΤΑΣ &amp; ΑΝΑΚΥΚΛΩΣΗΣ</w:t>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ΤΜΗΜΑ ΚΑΘΑΡΙΟΤΗΤΑΣ ΚΑΙ ΑΝΑΚΥΚΛΩΣΗΣ</w:t>
            </w:r>
          </w:p>
        </w:tc>
        <w:tc>
          <w:tcPr>
            <w:tcW w:w="1900" w:type="pct"/>
            <w:vAlign w:val="center"/>
          </w:tcPr>
          <w:p w:rsidR="00261672" w:rsidRPr="00532D5E" w:rsidRDefault="00261672" w:rsidP="00642D2D">
            <w:pPr>
              <w:jc w:val="center"/>
              <w:rPr>
                <w:rFonts w:asciiTheme="minorHAnsi" w:hAnsiTheme="minorHAnsi" w:cs="Calibri"/>
                <w:b/>
                <w:color w:val="000000"/>
                <w:sz w:val="22"/>
                <w:szCs w:val="22"/>
                <w:lang w:eastAsia="ar-SA"/>
              </w:rPr>
            </w:pPr>
            <w:r w:rsidRPr="00532D5E">
              <w:rPr>
                <w:rFonts w:asciiTheme="minorHAnsi" w:hAnsiTheme="minorHAnsi" w:cs="Calibri"/>
                <w:b/>
                <w:bCs/>
                <w:color w:val="000000"/>
                <w:sz w:val="22"/>
                <w:szCs w:val="22"/>
              </w:rPr>
              <w:t xml:space="preserve">«Εναλλακτική διαχείριση </w:t>
            </w:r>
            <w:r w:rsidRPr="00532D5E">
              <w:rPr>
                <w:rFonts w:asciiTheme="minorHAnsi" w:hAnsiTheme="minorHAnsi" w:cs="Calibri"/>
                <w:b/>
                <w:bCs/>
                <w:color w:val="000000"/>
                <w:sz w:val="22"/>
                <w:szCs w:val="22"/>
              </w:rPr>
              <w:br/>
              <w:t xml:space="preserve">αποβλήτων εκσκαφών, </w:t>
            </w:r>
            <w:r w:rsidRPr="00532D5E">
              <w:rPr>
                <w:rFonts w:asciiTheme="minorHAnsi" w:hAnsiTheme="minorHAnsi" w:cs="Calibri"/>
                <w:b/>
                <w:bCs/>
                <w:color w:val="000000"/>
                <w:sz w:val="22"/>
                <w:szCs w:val="22"/>
              </w:rPr>
              <w:br/>
              <w:t xml:space="preserve">κατασκευών και </w:t>
            </w:r>
            <w:r w:rsidRPr="00532D5E">
              <w:rPr>
                <w:rFonts w:asciiTheme="minorHAnsi" w:hAnsiTheme="minorHAnsi" w:cs="Calibri"/>
                <w:b/>
                <w:bCs/>
                <w:color w:val="000000"/>
                <w:sz w:val="22"/>
                <w:szCs w:val="22"/>
              </w:rPr>
              <w:br/>
              <w:t>κατεδαφίσεων»</w:t>
            </w:r>
          </w:p>
        </w:tc>
      </w:tr>
      <w:tr w:rsidR="00261672" w:rsidRPr="00532D5E" w:rsidTr="00642D2D">
        <w:tc>
          <w:tcPr>
            <w:tcW w:w="3100" w:type="pct"/>
            <w:shd w:val="clear" w:color="auto" w:fill="auto"/>
          </w:tcPr>
          <w:p w:rsidR="00797D5F"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μελέτης: 3/03.04.2020   </w:t>
            </w:r>
          </w:p>
          <w:p w:rsidR="00797D5F"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w:t>
            </w:r>
            <w:proofErr w:type="spellStart"/>
            <w:r w:rsidRPr="00532D5E">
              <w:rPr>
                <w:rFonts w:asciiTheme="minorHAnsi" w:hAnsiTheme="minorHAnsi" w:cs="Calibri"/>
                <w:b/>
                <w:bCs/>
                <w:color w:val="000000"/>
                <w:sz w:val="22"/>
                <w:szCs w:val="22"/>
              </w:rPr>
              <w:t>πρωτ</w:t>
            </w:r>
            <w:proofErr w:type="spellEnd"/>
            <w:r w:rsidRPr="00532D5E">
              <w:rPr>
                <w:rFonts w:asciiTheme="minorHAnsi" w:hAnsiTheme="minorHAnsi" w:cs="Calibri"/>
                <w:b/>
                <w:bCs/>
                <w:color w:val="000000"/>
                <w:sz w:val="22"/>
                <w:szCs w:val="22"/>
              </w:rPr>
              <w:t xml:space="preserve">.: 8525/03.04.2020 </w:t>
            </w:r>
          </w:p>
          <w:p w:rsidR="00797D5F"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Κ.Α.: 20.6277.003</w:t>
            </w:r>
          </w:p>
          <w:p w:rsidR="00261672" w:rsidRPr="00532D5E" w:rsidRDefault="00797D5F" w:rsidP="00797D5F">
            <w:pPr>
              <w:rPr>
                <w:rFonts w:asciiTheme="minorHAnsi" w:hAnsiTheme="minorHAnsi" w:cs="Calibri"/>
                <w:b/>
                <w:bCs/>
                <w:color w:val="000000"/>
                <w:sz w:val="22"/>
                <w:szCs w:val="22"/>
              </w:rPr>
            </w:pPr>
            <w:r w:rsidRPr="00532D5E">
              <w:rPr>
                <w:rFonts w:asciiTheme="minorHAnsi" w:hAnsiTheme="minorHAnsi" w:cs="Calibri"/>
                <w:b/>
                <w:bCs/>
                <w:color w:val="000000"/>
                <w:sz w:val="22"/>
                <w:szCs w:val="22"/>
              </w:rPr>
              <w:t>CPV: 90513000-6</w:t>
            </w:r>
          </w:p>
        </w:tc>
        <w:tc>
          <w:tcPr>
            <w:tcW w:w="1900" w:type="pct"/>
          </w:tcPr>
          <w:p w:rsidR="00261672" w:rsidRPr="00532D5E" w:rsidRDefault="00261672" w:rsidP="00642D2D">
            <w:pPr>
              <w:rPr>
                <w:rFonts w:asciiTheme="minorHAnsi" w:hAnsiTheme="minorHAnsi" w:cs="Calibri"/>
                <w:bCs/>
                <w:color w:val="000000"/>
                <w:sz w:val="22"/>
                <w:szCs w:val="22"/>
              </w:rPr>
            </w:pPr>
          </w:p>
        </w:tc>
      </w:tr>
    </w:tbl>
    <w:p w:rsidR="00261672" w:rsidRPr="00532D5E" w:rsidRDefault="00261672" w:rsidP="00261672">
      <w:pPr>
        <w:jc w:val="center"/>
        <w:rPr>
          <w:rFonts w:asciiTheme="minorHAnsi" w:hAnsiTheme="minorHAnsi" w:cs="Calibri"/>
          <w:b/>
          <w:color w:val="000000"/>
          <w:sz w:val="22"/>
          <w:szCs w:val="22"/>
          <w:u w:val="single"/>
        </w:rPr>
      </w:pPr>
    </w:p>
    <w:p w:rsidR="00261672" w:rsidRPr="00532D5E" w:rsidRDefault="00261672" w:rsidP="00261672">
      <w:pPr>
        <w:jc w:val="center"/>
        <w:rPr>
          <w:rFonts w:asciiTheme="minorHAnsi" w:hAnsiTheme="minorHAnsi" w:cs="Calibri"/>
          <w:b/>
          <w:bCs/>
          <w:color w:val="000000"/>
          <w:sz w:val="22"/>
          <w:szCs w:val="22"/>
          <w:u w:val="single"/>
        </w:rPr>
      </w:pPr>
      <w:r w:rsidRPr="00532D5E">
        <w:rPr>
          <w:rFonts w:asciiTheme="minorHAnsi" w:hAnsiTheme="minorHAnsi" w:cs="Calibri"/>
          <w:b/>
          <w:bCs/>
          <w:color w:val="000000"/>
          <w:sz w:val="22"/>
          <w:szCs w:val="22"/>
          <w:u w:val="single"/>
        </w:rPr>
        <w:t>ΕΝΔΕΙΚΤΙΚΟΣ ΠΡΟΫΠΟΛΟΓΙΣΜΟΣ</w:t>
      </w:r>
    </w:p>
    <w:p w:rsidR="00261672" w:rsidRPr="00532D5E" w:rsidRDefault="00261672" w:rsidP="006F2BD4">
      <w:pPr>
        <w:rPr>
          <w:rFonts w:asciiTheme="minorHAnsi" w:hAnsiTheme="minorHAnsi" w:cs="Calibri"/>
          <w:color w:val="000000"/>
          <w:sz w:val="22"/>
          <w:szCs w:val="22"/>
        </w:rPr>
      </w:pPr>
    </w:p>
    <w:p w:rsidR="0029107A" w:rsidRPr="00532D5E" w:rsidRDefault="00E33D32" w:rsidP="0029107A">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Η υπηρεσία χρηματοδοτείται από τον προϋπολογισμό οικονομικού έτους</w:t>
      </w:r>
      <w:r w:rsidR="0029107A" w:rsidRPr="00532D5E">
        <w:rPr>
          <w:rFonts w:asciiTheme="minorHAnsi" w:hAnsiTheme="minorHAnsi" w:cs="Calibri"/>
          <w:color w:val="000000"/>
          <w:sz w:val="22"/>
          <w:szCs w:val="22"/>
        </w:rPr>
        <w:t xml:space="preserve"> 2020 κατά  ποσό τριάντα πέντε χιλιάδων ευρώ (35.000,00 €), συμπεριλαμβανομένου του Φ.Π.Α. (24%) ενώ ποσό τρ</w:t>
      </w:r>
      <w:r w:rsidR="0029107A" w:rsidRPr="00532D5E">
        <w:rPr>
          <w:rFonts w:asciiTheme="minorHAnsi" w:hAnsiTheme="minorHAnsi" w:cs="Calibri"/>
          <w:color w:val="000000"/>
          <w:sz w:val="22"/>
          <w:szCs w:val="22"/>
        </w:rPr>
        <w:t>ι</w:t>
      </w:r>
      <w:r w:rsidR="0029107A" w:rsidRPr="00532D5E">
        <w:rPr>
          <w:rFonts w:asciiTheme="minorHAnsi" w:hAnsiTheme="minorHAnsi" w:cs="Calibri"/>
          <w:color w:val="000000"/>
          <w:sz w:val="22"/>
          <w:szCs w:val="22"/>
        </w:rPr>
        <w:t xml:space="preserve">άντα εννέα χιλιάδων ευρώ (39.000,00 €) συμπεριλαμβανομένου του Φ.Π.Α. (24%) </w:t>
      </w:r>
      <w:r w:rsidR="0029107A" w:rsidRPr="00532D5E">
        <w:rPr>
          <w:rFonts w:asciiTheme="minorHAnsi" w:hAnsiTheme="minorHAnsi" w:cs="Calibri"/>
          <w:color w:val="000000"/>
          <w:sz w:val="22"/>
          <w:szCs w:val="22"/>
          <w:u w:val="single"/>
        </w:rPr>
        <w:t>εκτιμάται</w:t>
      </w:r>
      <w:r w:rsidR="0029107A" w:rsidRPr="00532D5E">
        <w:rPr>
          <w:rFonts w:asciiTheme="minorHAnsi" w:hAnsiTheme="minorHAnsi" w:cs="Calibri"/>
          <w:color w:val="000000"/>
          <w:sz w:val="22"/>
          <w:szCs w:val="22"/>
        </w:rPr>
        <w:t xml:space="preserve"> ότι θα καλύψει μέρος των αναγκών που θα προκύψουν κατά το έτος 2021.</w:t>
      </w:r>
    </w:p>
    <w:p w:rsidR="00E33D32" w:rsidRPr="00E273A2" w:rsidRDefault="00E33D32" w:rsidP="006F2BD4">
      <w:pPr>
        <w:ind w:firstLine="567"/>
        <w:jc w:val="both"/>
        <w:rPr>
          <w:rFonts w:asciiTheme="minorHAnsi" w:hAnsiTheme="minorHAnsi" w:cs="Calibri"/>
          <w:color w:val="000000"/>
          <w:sz w:val="22"/>
          <w:szCs w:val="22"/>
        </w:rPr>
      </w:pPr>
      <w:r w:rsidRPr="00532D5E">
        <w:rPr>
          <w:rFonts w:asciiTheme="minorHAnsi" w:hAnsiTheme="minorHAnsi" w:cs="Calibri"/>
          <w:color w:val="000000"/>
          <w:sz w:val="22"/>
          <w:szCs w:val="22"/>
        </w:rPr>
        <w:t xml:space="preserve"> Ο </w:t>
      </w:r>
      <w:r w:rsidR="008B0E12" w:rsidRPr="00532D5E">
        <w:rPr>
          <w:rFonts w:asciiTheme="minorHAnsi" w:hAnsiTheme="minorHAnsi" w:cs="Calibri"/>
          <w:b/>
          <w:color w:val="000000"/>
          <w:sz w:val="22"/>
          <w:szCs w:val="22"/>
        </w:rPr>
        <w:t xml:space="preserve">ΣΥΝΟΛΙΚΟΣ </w:t>
      </w:r>
      <w:r w:rsidRPr="00532D5E">
        <w:rPr>
          <w:rFonts w:asciiTheme="minorHAnsi" w:hAnsiTheme="minorHAnsi" w:cs="Calibri"/>
          <w:color w:val="000000"/>
          <w:sz w:val="22"/>
          <w:szCs w:val="22"/>
        </w:rPr>
        <w:t xml:space="preserve">ενδεικτικός προϋπολογισμός </w:t>
      </w:r>
      <w:r w:rsidR="00BF5CBD" w:rsidRPr="00532D5E">
        <w:rPr>
          <w:rFonts w:asciiTheme="minorHAnsi" w:hAnsiTheme="minorHAnsi" w:cs="Calibri"/>
          <w:color w:val="000000"/>
          <w:sz w:val="22"/>
          <w:szCs w:val="22"/>
        </w:rPr>
        <w:t>της πα</w:t>
      </w:r>
      <w:r w:rsidR="0029107A" w:rsidRPr="00532D5E">
        <w:rPr>
          <w:rFonts w:asciiTheme="minorHAnsi" w:hAnsiTheme="minorHAnsi" w:cs="Calibri"/>
          <w:color w:val="000000"/>
          <w:sz w:val="22"/>
          <w:szCs w:val="22"/>
        </w:rPr>
        <w:t xml:space="preserve">ρούσας μελέτης, </w:t>
      </w:r>
      <w:r w:rsidRPr="00532D5E">
        <w:rPr>
          <w:rFonts w:asciiTheme="minorHAnsi" w:hAnsiTheme="minorHAnsi" w:cs="Calibri"/>
          <w:color w:val="000000"/>
          <w:sz w:val="22"/>
          <w:szCs w:val="22"/>
        </w:rPr>
        <w:t xml:space="preserve">ανέρχεται στο ποσό των </w:t>
      </w:r>
      <w:r w:rsidR="00BF5CBD" w:rsidRPr="00532D5E">
        <w:rPr>
          <w:rFonts w:asciiTheme="minorHAnsi" w:hAnsiTheme="minorHAnsi" w:cs="Calibri"/>
          <w:color w:val="000000"/>
          <w:sz w:val="22"/>
          <w:szCs w:val="22"/>
        </w:rPr>
        <w:t>εβδομήντα τεσσάρων</w:t>
      </w:r>
      <w:r w:rsidRPr="00532D5E">
        <w:rPr>
          <w:rFonts w:asciiTheme="minorHAnsi" w:hAnsiTheme="minorHAnsi" w:cs="Calibri"/>
          <w:color w:val="000000"/>
          <w:sz w:val="22"/>
          <w:szCs w:val="22"/>
        </w:rPr>
        <w:t xml:space="preserve"> χιλιάδων ευρώ (</w:t>
      </w:r>
      <w:r w:rsidR="00BF5CBD" w:rsidRPr="00532D5E">
        <w:rPr>
          <w:rFonts w:asciiTheme="minorHAnsi" w:hAnsiTheme="minorHAnsi" w:cs="Calibri"/>
          <w:color w:val="000000"/>
          <w:sz w:val="22"/>
          <w:szCs w:val="22"/>
        </w:rPr>
        <w:t>74</w:t>
      </w:r>
      <w:r w:rsidRPr="00532D5E">
        <w:rPr>
          <w:rFonts w:asciiTheme="minorHAnsi" w:hAnsiTheme="minorHAnsi" w:cs="Calibri"/>
          <w:color w:val="000000"/>
          <w:sz w:val="22"/>
          <w:szCs w:val="22"/>
        </w:rPr>
        <w:t>.000,00 €) συμπεριλαμβανομένου του Φ.Π.Α. 24%.</w:t>
      </w:r>
    </w:p>
    <w:p w:rsidR="00532D5E" w:rsidRPr="00E273A2" w:rsidRDefault="00532D5E" w:rsidP="006F2BD4">
      <w:pPr>
        <w:ind w:firstLine="567"/>
        <w:jc w:val="both"/>
        <w:rPr>
          <w:rFonts w:asciiTheme="minorHAnsi" w:hAnsiTheme="minorHAnsi" w:cs="Calibri"/>
          <w:color w:val="000000"/>
          <w:sz w:val="22"/>
          <w:szCs w:val="22"/>
        </w:rPr>
      </w:pPr>
    </w:p>
    <w:p w:rsidR="00E33D32" w:rsidRPr="00532D5E" w:rsidRDefault="00E33D32" w:rsidP="006F2BD4">
      <w:pPr>
        <w:ind w:firstLine="567"/>
        <w:jc w:val="both"/>
        <w:rPr>
          <w:rFonts w:asciiTheme="minorHAnsi" w:hAnsiTheme="minorHAnsi" w:cs="Calibri"/>
          <w:color w:val="000000"/>
          <w:sz w:val="22"/>
          <w:szCs w:val="22"/>
        </w:rPr>
      </w:pPr>
    </w:p>
    <w:tbl>
      <w:tblPr>
        <w:tblW w:w="4946" w:type="pct"/>
        <w:tblLook w:val="04A0"/>
      </w:tblPr>
      <w:tblGrid>
        <w:gridCol w:w="5257"/>
        <w:gridCol w:w="1392"/>
        <w:gridCol w:w="1134"/>
        <w:gridCol w:w="1403"/>
      </w:tblGrid>
      <w:tr w:rsidR="00E33D32" w:rsidRPr="00532D5E" w:rsidTr="008D31C3">
        <w:trPr>
          <w:trHeight w:val="521"/>
        </w:trPr>
        <w:tc>
          <w:tcPr>
            <w:tcW w:w="289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E33D32" w:rsidP="006F2BD4">
            <w:pPr>
              <w:jc w:val="center"/>
              <w:rPr>
                <w:rFonts w:asciiTheme="minorHAnsi" w:hAnsiTheme="minorHAnsi" w:cs="Calibri"/>
                <w:b/>
                <w:bCs/>
                <w:color w:val="000000"/>
                <w:sz w:val="22"/>
                <w:szCs w:val="22"/>
              </w:rPr>
            </w:pPr>
            <w:r w:rsidRPr="00532D5E">
              <w:rPr>
                <w:rFonts w:asciiTheme="minorHAnsi" w:hAnsiTheme="minorHAnsi" w:cs="Calibri"/>
                <w:b/>
                <w:bCs/>
                <w:color w:val="000000"/>
                <w:sz w:val="22"/>
                <w:szCs w:val="22"/>
              </w:rPr>
              <w:t>Περιγραφή υπηρεσίας</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E33D32" w:rsidP="006F2BD4">
            <w:pPr>
              <w:jc w:val="cente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Κόστος </w:t>
            </w:r>
            <w:r w:rsidRPr="00532D5E">
              <w:rPr>
                <w:rFonts w:asciiTheme="minorHAnsi" w:hAnsiTheme="minorHAnsi" w:cs="Calibri"/>
                <w:b/>
                <w:bCs/>
                <w:color w:val="000000"/>
                <w:sz w:val="22"/>
                <w:szCs w:val="22"/>
              </w:rPr>
              <w:br/>
              <w:t>(</w:t>
            </w:r>
            <w:r w:rsidRPr="00532D5E">
              <w:rPr>
                <w:rFonts w:asciiTheme="minorHAnsi" w:hAnsiTheme="minorHAnsi" w:cs="Calibri"/>
                <w:b/>
                <w:color w:val="000000"/>
                <w:sz w:val="22"/>
                <w:szCs w:val="22"/>
              </w:rPr>
              <w:t xml:space="preserve">€) / </w:t>
            </w:r>
            <w:proofErr w:type="spellStart"/>
            <w:r w:rsidRPr="00532D5E">
              <w:rPr>
                <w:rFonts w:asciiTheme="minorHAnsi" w:hAnsiTheme="minorHAnsi" w:cs="Calibri"/>
                <w:b/>
                <w:color w:val="000000"/>
                <w:sz w:val="22"/>
                <w:szCs w:val="22"/>
                <w:lang w:val="en-US"/>
              </w:rPr>
              <w:t>tn</w:t>
            </w:r>
            <w:proofErr w:type="spellEnd"/>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E33D32" w:rsidP="006F2BD4">
            <w:pPr>
              <w:jc w:val="center"/>
              <w:rPr>
                <w:rFonts w:asciiTheme="minorHAnsi" w:hAnsiTheme="minorHAnsi" w:cs="Calibri"/>
                <w:b/>
                <w:bCs/>
                <w:color w:val="000000"/>
                <w:sz w:val="22"/>
                <w:szCs w:val="22"/>
              </w:rPr>
            </w:pPr>
            <w:proofErr w:type="spellStart"/>
            <w:r w:rsidRPr="00532D5E">
              <w:rPr>
                <w:rFonts w:asciiTheme="minorHAnsi" w:hAnsiTheme="minorHAnsi" w:cs="Calibri"/>
                <w:b/>
                <w:bCs/>
                <w:color w:val="000000"/>
                <w:sz w:val="22"/>
                <w:szCs w:val="22"/>
                <w:lang w:val="en-US"/>
              </w:rPr>
              <w:t>Ποσ</w:t>
            </w:r>
            <w:r w:rsidRPr="00532D5E">
              <w:rPr>
                <w:rFonts w:asciiTheme="minorHAnsi" w:hAnsiTheme="minorHAnsi" w:cs="Calibri"/>
                <w:b/>
                <w:bCs/>
                <w:color w:val="000000"/>
                <w:sz w:val="22"/>
                <w:szCs w:val="22"/>
              </w:rPr>
              <w:t>ότητα</w:t>
            </w:r>
            <w:proofErr w:type="spellEnd"/>
            <w:r w:rsidRPr="00532D5E">
              <w:rPr>
                <w:rFonts w:asciiTheme="minorHAnsi" w:hAnsiTheme="minorHAnsi" w:cs="Calibri"/>
                <w:b/>
                <w:bCs/>
                <w:color w:val="000000"/>
                <w:sz w:val="22"/>
                <w:szCs w:val="22"/>
              </w:rPr>
              <w:t xml:space="preserve"> (</w:t>
            </w:r>
            <w:proofErr w:type="spellStart"/>
            <w:r w:rsidRPr="00532D5E">
              <w:rPr>
                <w:rFonts w:asciiTheme="minorHAnsi" w:hAnsiTheme="minorHAnsi" w:cs="Calibri"/>
                <w:b/>
                <w:bCs/>
                <w:color w:val="000000"/>
                <w:sz w:val="22"/>
                <w:szCs w:val="22"/>
                <w:lang w:val="en-US"/>
              </w:rPr>
              <w:t>tn</w:t>
            </w:r>
            <w:proofErr w:type="spellEnd"/>
            <w:r w:rsidRPr="00532D5E">
              <w:rPr>
                <w:rFonts w:asciiTheme="minorHAnsi" w:hAnsiTheme="minorHAnsi" w:cs="Calibri"/>
                <w:b/>
                <w:bCs/>
                <w:color w:val="000000"/>
                <w:sz w:val="22"/>
                <w:szCs w:val="22"/>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E33D32" w:rsidP="006F2BD4">
            <w:pPr>
              <w:jc w:val="center"/>
              <w:rPr>
                <w:rFonts w:asciiTheme="minorHAnsi" w:hAnsiTheme="minorHAnsi" w:cs="Calibri"/>
                <w:b/>
                <w:bCs/>
                <w:color w:val="000000"/>
                <w:sz w:val="22"/>
                <w:szCs w:val="22"/>
              </w:rPr>
            </w:pPr>
            <w:r w:rsidRPr="00532D5E">
              <w:rPr>
                <w:rFonts w:asciiTheme="minorHAnsi" w:hAnsiTheme="minorHAnsi" w:cs="Calibri"/>
                <w:b/>
                <w:bCs/>
                <w:color w:val="000000"/>
                <w:sz w:val="22"/>
                <w:szCs w:val="22"/>
              </w:rPr>
              <w:t>Σύνολο (</w:t>
            </w:r>
            <w:r w:rsidRPr="00532D5E">
              <w:rPr>
                <w:rFonts w:asciiTheme="minorHAnsi" w:hAnsiTheme="minorHAnsi" w:cs="Calibri"/>
                <w:b/>
                <w:color w:val="000000"/>
                <w:sz w:val="22"/>
                <w:szCs w:val="22"/>
              </w:rPr>
              <w:t>€)</w:t>
            </w:r>
          </w:p>
        </w:tc>
      </w:tr>
      <w:tr w:rsidR="00E33D32" w:rsidRPr="00532D5E" w:rsidTr="008D31C3">
        <w:trPr>
          <w:trHeight w:val="555"/>
        </w:trPr>
        <w:tc>
          <w:tcPr>
            <w:tcW w:w="289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E33D32" w:rsidP="006F2BD4">
            <w:pPr>
              <w:rPr>
                <w:rFonts w:asciiTheme="minorHAnsi" w:hAnsiTheme="minorHAnsi" w:cs="Calibri"/>
                <w:color w:val="000000"/>
                <w:sz w:val="22"/>
                <w:szCs w:val="22"/>
              </w:rPr>
            </w:pPr>
            <w:r w:rsidRPr="00532D5E">
              <w:rPr>
                <w:rFonts w:asciiTheme="minorHAnsi" w:hAnsiTheme="minorHAnsi" w:cs="Calibri"/>
                <w:color w:val="000000"/>
                <w:sz w:val="22"/>
                <w:szCs w:val="22"/>
              </w:rPr>
              <w:t>Εναπόθεση σύμμεικτων Α.Ε.Κ.Κ. και ογκωδών στερεών αποβλήτων</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797D5F" w:rsidP="006F2BD4">
            <w:pPr>
              <w:jc w:val="center"/>
              <w:rPr>
                <w:rFonts w:asciiTheme="minorHAnsi" w:hAnsiTheme="minorHAnsi" w:cs="Calibri"/>
                <w:color w:val="000000"/>
                <w:sz w:val="22"/>
                <w:szCs w:val="22"/>
              </w:rPr>
            </w:pPr>
            <w:r w:rsidRPr="00532D5E">
              <w:rPr>
                <w:rFonts w:asciiTheme="minorHAnsi" w:hAnsiTheme="minorHAnsi" w:cs="Calibri"/>
                <w:color w:val="000000"/>
                <w:sz w:val="22"/>
                <w:szCs w:val="22"/>
                <w:lang w:val="en-US"/>
              </w:rPr>
              <w:t>1</w:t>
            </w:r>
            <w:r w:rsidR="00F75830" w:rsidRPr="00532D5E">
              <w:rPr>
                <w:rFonts w:asciiTheme="minorHAnsi" w:hAnsiTheme="minorHAnsi" w:cs="Calibri"/>
                <w:color w:val="000000"/>
                <w:sz w:val="22"/>
                <w:szCs w:val="22"/>
              </w:rPr>
              <w:t>0</w:t>
            </w:r>
            <w:r w:rsidR="00E33D32" w:rsidRPr="00532D5E">
              <w:rPr>
                <w:rFonts w:asciiTheme="minorHAnsi" w:hAnsiTheme="minorHAnsi" w:cs="Calibri"/>
                <w:color w:val="000000"/>
                <w:sz w:val="22"/>
                <w:szCs w:val="22"/>
              </w:rPr>
              <w:t>,00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797D5F" w:rsidP="006F2BD4">
            <w:pPr>
              <w:jc w:val="center"/>
              <w:rPr>
                <w:rFonts w:asciiTheme="minorHAnsi" w:hAnsiTheme="minorHAnsi" w:cs="Calibri"/>
                <w:color w:val="000000"/>
                <w:sz w:val="22"/>
                <w:szCs w:val="22"/>
                <w:lang w:val="en-US"/>
              </w:rPr>
            </w:pPr>
            <w:r w:rsidRPr="00532D5E">
              <w:rPr>
                <w:rFonts w:asciiTheme="minorHAnsi" w:hAnsiTheme="minorHAnsi" w:cs="Calibri"/>
                <w:color w:val="000000"/>
                <w:sz w:val="22"/>
                <w:szCs w:val="22"/>
                <w:lang w:val="en-US"/>
              </w:rPr>
              <w:t>5.967</w:t>
            </w:r>
            <w:r w:rsidR="008B0E12" w:rsidRPr="00532D5E">
              <w:rPr>
                <w:rFonts w:asciiTheme="minorHAnsi" w:hAnsiTheme="minorHAnsi" w:cs="Calibri"/>
                <w:color w:val="000000"/>
                <w:sz w:val="22"/>
                <w:szCs w:val="22"/>
                <w:lang w:val="en-US"/>
              </w:rPr>
              <w:t>,70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8B0E12" w:rsidP="006F2BD4">
            <w:pPr>
              <w:jc w:val="right"/>
              <w:rPr>
                <w:rFonts w:asciiTheme="minorHAnsi" w:hAnsiTheme="minorHAnsi" w:cs="Calibri"/>
                <w:b/>
                <w:color w:val="000000"/>
                <w:sz w:val="22"/>
                <w:szCs w:val="22"/>
                <w:lang w:val="en-US"/>
              </w:rPr>
            </w:pPr>
            <w:r w:rsidRPr="00532D5E">
              <w:rPr>
                <w:rFonts w:asciiTheme="minorHAnsi" w:hAnsiTheme="minorHAnsi" w:cs="Calibri"/>
                <w:b/>
                <w:color w:val="000000"/>
                <w:sz w:val="22"/>
                <w:szCs w:val="22"/>
                <w:lang w:val="en-US"/>
              </w:rPr>
              <w:t>59.677,00</w:t>
            </w:r>
          </w:p>
        </w:tc>
      </w:tr>
      <w:tr w:rsidR="00E33D32" w:rsidRPr="00532D5E" w:rsidTr="008D31C3">
        <w:trPr>
          <w:trHeight w:val="434"/>
        </w:trPr>
        <w:tc>
          <w:tcPr>
            <w:tcW w:w="2898" w:type="pct"/>
            <w:tcBorders>
              <w:top w:val="single" w:sz="4" w:space="0" w:color="auto"/>
            </w:tcBorders>
            <w:shd w:val="clear" w:color="auto" w:fill="auto"/>
            <w:vAlign w:val="center"/>
          </w:tcPr>
          <w:p w:rsidR="00E33D32" w:rsidRPr="00532D5E" w:rsidRDefault="00E33D32" w:rsidP="006F2BD4">
            <w:pPr>
              <w:rPr>
                <w:rFonts w:asciiTheme="minorHAnsi" w:hAnsiTheme="minorHAnsi" w:cs="Calibri"/>
                <w:color w:val="000000"/>
                <w:sz w:val="22"/>
                <w:szCs w:val="22"/>
              </w:rPr>
            </w:pPr>
          </w:p>
        </w:tc>
        <w:tc>
          <w:tcPr>
            <w:tcW w:w="1302" w:type="pct"/>
            <w:gridSpan w:val="2"/>
            <w:tcBorders>
              <w:top w:val="single" w:sz="4" w:space="0" w:color="auto"/>
              <w:right w:val="single" w:sz="4" w:space="0" w:color="auto"/>
            </w:tcBorders>
            <w:shd w:val="clear" w:color="auto" w:fill="auto"/>
            <w:vAlign w:val="center"/>
          </w:tcPr>
          <w:p w:rsidR="00E33D32" w:rsidRPr="00532D5E" w:rsidRDefault="00E33D32" w:rsidP="006F2BD4">
            <w:pPr>
              <w:jc w:val="right"/>
              <w:rPr>
                <w:rFonts w:asciiTheme="minorHAnsi" w:hAnsiTheme="minorHAnsi" w:cs="Calibri"/>
                <w:color w:val="000000"/>
                <w:sz w:val="22"/>
                <w:szCs w:val="22"/>
              </w:rPr>
            </w:pPr>
            <w:r w:rsidRPr="00532D5E">
              <w:rPr>
                <w:rFonts w:asciiTheme="minorHAnsi" w:hAnsiTheme="minorHAnsi" w:cs="Calibri"/>
                <w:color w:val="000000"/>
                <w:sz w:val="22"/>
                <w:szCs w:val="22"/>
              </w:rPr>
              <w:t>Φ.Π.Α. 24%:</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8B0E12" w:rsidP="008B0E12">
            <w:pPr>
              <w:jc w:val="right"/>
              <w:rPr>
                <w:rFonts w:asciiTheme="minorHAnsi" w:hAnsiTheme="minorHAnsi" w:cs="Calibri"/>
                <w:b/>
                <w:color w:val="000000"/>
                <w:sz w:val="22"/>
                <w:szCs w:val="22"/>
                <w:lang w:val="en-US"/>
              </w:rPr>
            </w:pPr>
            <w:r w:rsidRPr="00532D5E">
              <w:rPr>
                <w:rFonts w:asciiTheme="minorHAnsi" w:hAnsiTheme="minorHAnsi" w:cs="Calibri"/>
                <w:b/>
                <w:color w:val="000000"/>
                <w:sz w:val="22"/>
                <w:szCs w:val="22"/>
              </w:rPr>
              <w:t>14.</w:t>
            </w:r>
            <w:r w:rsidRPr="00532D5E">
              <w:rPr>
                <w:rFonts w:asciiTheme="minorHAnsi" w:hAnsiTheme="minorHAnsi" w:cs="Calibri"/>
                <w:b/>
                <w:color w:val="000000"/>
                <w:sz w:val="22"/>
                <w:szCs w:val="22"/>
                <w:lang w:val="en-US"/>
              </w:rPr>
              <w:t>322,48</w:t>
            </w:r>
          </w:p>
        </w:tc>
      </w:tr>
      <w:tr w:rsidR="00E33D32" w:rsidRPr="00532D5E" w:rsidTr="008D31C3">
        <w:trPr>
          <w:trHeight w:val="407"/>
        </w:trPr>
        <w:tc>
          <w:tcPr>
            <w:tcW w:w="2898" w:type="pct"/>
            <w:shd w:val="clear" w:color="auto" w:fill="auto"/>
            <w:vAlign w:val="center"/>
          </w:tcPr>
          <w:p w:rsidR="00E33D32" w:rsidRPr="00532D5E" w:rsidRDefault="00E33D32" w:rsidP="006F2BD4">
            <w:pPr>
              <w:rPr>
                <w:rFonts w:asciiTheme="minorHAnsi" w:hAnsiTheme="minorHAnsi" w:cs="Calibri"/>
                <w:color w:val="000000"/>
                <w:sz w:val="22"/>
                <w:szCs w:val="22"/>
              </w:rPr>
            </w:pPr>
          </w:p>
        </w:tc>
        <w:tc>
          <w:tcPr>
            <w:tcW w:w="1302" w:type="pct"/>
            <w:gridSpan w:val="2"/>
            <w:tcBorders>
              <w:right w:val="single" w:sz="4" w:space="0" w:color="auto"/>
            </w:tcBorders>
            <w:shd w:val="clear" w:color="auto" w:fill="auto"/>
            <w:vAlign w:val="center"/>
          </w:tcPr>
          <w:p w:rsidR="00E33D32" w:rsidRPr="00532D5E" w:rsidRDefault="00E33D32" w:rsidP="006F2BD4">
            <w:pPr>
              <w:jc w:val="right"/>
              <w:rPr>
                <w:rFonts w:asciiTheme="minorHAnsi" w:hAnsiTheme="minorHAnsi" w:cs="Calibri"/>
                <w:color w:val="000000"/>
                <w:sz w:val="22"/>
                <w:szCs w:val="22"/>
              </w:rPr>
            </w:pPr>
            <w:r w:rsidRPr="00532D5E">
              <w:rPr>
                <w:rFonts w:asciiTheme="minorHAnsi" w:hAnsiTheme="minorHAnsi" w:cs="Calibri"/>
                <w:color w:val="000000"/>
                <w:sz w:val="22"/>
                <w:szCs w:val="22"/>
              </w:rPr>
              <w:t xml:space="preserve">Στρογγυλοποίηση: </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8B0E12" w:rsidP="006F2BD4">
            <w:pPr>
              <w:jc w:val="right"/>
              <w:rPr>
                <w:rFonts w:asciiTheme="minorHAnsi" w:hAnsiTheme="minorHAnsi" w:cs="Calibri"/>
                <w:b/>
                <w:color w:val="000000"/>
                <w:sz w:val="22"/>
                <w:szCs w:val="22"/>
                <w:lang w:val="en-US"/>
              </w:rPr>
            </w:pPr>
            <w:r w:rsidRPr="00532D5E">
              <w:rPr>
                <w:rFonts w:asciiTheme="minorHAnsi" w:hAnsiTheme="minorHAnsi" w:cs="Calibri"/>
                <w:b/>
                <w:color w:val="000000"/>
                <w:sz w:val="22"/>
                <w:szCs w:val="22"/>
                <w:lang w:val="en-US"/>
              </w:rPr>
              <w:t>0,52</w:t>
            </w:r>
          </w:p>
        </w:tc>
      </w:tr>
      <w:tr w:rsidR="00E33D32" w:rsidRPr="00532D5E" w:rsidTr="008D31C3">
        <w:trPr>
          <w:trHeight w:val="414"/>
        </w:trPr>
        <w:tc>
          <w:tcPr>
            <w:tcW w:w="2898" w:type="pct"/>
            <w:shd w:val="clear" w:color="auto" w:fill="auto"/>
            <w:vAlign w:val="center"/>
          </w:tcPr>
          <w:p w:rsidR="00532D5E" w:rsidRPr="0050128E" w:rsidRDefault="00532D5E" w:rsidP="006F2BD4">
            <w:pPr>
              <w:rPr>
                <w:rFonts w:asciiTheme="minorHAnsi" w:hAnsiTheme="minorHAnsi" w:cs="Calibri"/>
                <w:color w:val="000000"/>
                <w:sz w:val="22"/>
                <w:szCs w:val="22"/>
              </w:rPr>
            </w:pPr>
          </w:p>
          <w:p w:rsidR="00532D5E" w:rsidRPr="00532D5E" w:rsidRDefault="00532D5E" w:rsidP="006F2BD4">
            <w:pPr>
              <w:rPr>
                <w:rFonts w:asciiTheme="minorHAnsi" w:hAnsiTheme="minorHAnsi" w:cs="Calibri"/>
                <w:color w:val="000000"/>
                <w:sz w:val="22"/>
                <w:szCs w:val="22"/>
                <w:lang w:val="en-US"/>
              </w:rPr>
            </w:pPr>
          </w:p>
        </w:tc>
        <w:tc>
          <w:tcPr>
            <w:tcW w:w="1302" w:type="pct"/>
            <w:gridSpan w:val="2"/>
            <w:tcBorders>
              <w:right w:val="single" w:sz="4" w:space="0" w:color="auto"/>
            </w:tcBorders>
            <w:shd w:val="clear" w:color="auto" w:fill="auto"/>
            <w:vAlign w:val="center"/>
          </w:tcPr>
          <w:p w:rsidR="00E33D32" w:rsidRPr="00532D5E" w:rsidRDefault="00E33D32" w:rsidP="006F2BD4">
            <w:pPr>
              <w:jc w:val="right"/>
              <w:rPr>
                <w:rFonts w:asciiTheme="minorHAnsi" w:hAnsiTheme="minorHAnsi" w:cs="Calibri"/>
                <w:color w:val="000000"/>
                <w:sz w:val="22"/>
                <w:szCs w:val="22"/>
              </w:rPr>
            </w:pPr>
            <w:r w:rsidRPr="00532D5E">
              <w:rPr>
                <w:rFonts w:asciiTheme="minorHAnsi" w:hAnsiTheme="minorHAnsi" w:cs="Calibri"/>
                <w:color w:val="000000"/>
                <w:sz w:val="22"/>
                <w:szCs w:val="22"/>
              </w:rPr>
              <w:t>Τελικό σύνολο:</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532D5E" w:rsidRDefault="0029107A" w:rsidP="0029107A">
            <w:pPr>
              <w:jc w:val="right"/>
              <w:rPr>
                <w:rFonts w:asciiTheme="minorHAnsi" w:hAnsiTheme="minorHAnsi" w:cs="Calibri"/>
                <w:b/>
                <w:color w:val="000000"/>
                <w:sz w:val="22"/>
                <w:szCs w:val="22"/>
              </w:rPr>
            </w:pPr>
            <w:r w:rsidRPr="00532D5E">
              <w:rPr>
                <w:rFonts w:asciiTheme="minorHAnsi" w:hAnsiTheme="minorHAnsi" w:cs="Calibri"/>
                <w:b/>
                <w:color w:val="000000"/>
                <w:sz w:val="22"/>
                <w:szCs w:val="22"/>
              </w:rPr>
              <w:t>74.</w:t>
            </w:r>
            <w:r w:rsidR="00E33D32" w:rsidRPr="00532D5E">
              <w:rPr>
                <w:rFonts w:asciiTheme="minorHAnsi" w:hAnsiTheme="minorHAnsi" w:cs="Calibri"/>
                <w:b/>
                <w:color w:val="000000"/>
                <w:sz w:val="22"/>
                <w:szCs w:val="22"/>
              </w:rPr>
              <w:t>000,00</w:t>
            </w:r>
          </w:p>
        </w:tc>
      </w:tr>
    </w:tbl>
    <w:p w:rsidR="00F72B3C" w:rsidRDefault="00F72B3C" w:rsidP="0050128E">
      <w:pPr>
        <w:rPr>
          <w:rFonts w:asciiTheme="minorHAnsi" w:hAnsiTheme="minorHAnsi" w:cs="Calibri"/>
          <w:b/>
          <w:strike/>
          <w:color w:val="000000"/>
          <w:sz w:val="22"/>
          <w:szCs w:val="22"/>
          <w:u w:val="single"/>
        </w:rPr>
      </w:pPr>
    </w:p>
    <w:p w:rsidR="00F72B3C" w:rsidRDefault="00F72B3C" w:rsidP="006F2BD4">
      <w:pPr>
        <w:jc w:val="center"/>
        <w:rPr>
          <w:rFonts w:asciiTheme="minorHAnsi" w:hAnsiTheme="minorHAnsi" w:cs="Calibri"/>
          <w:b/>
          <w:strike/>
          <w:color w:val="000000"/>
          <w:sz w:val="22"/>
          <w:szCs w:val="22"/>
          <w:u w:val="single"/>
        </w:rPr>
      </w:pPr>
    </w:p>
    <w:p w:rsidR="00F72B3C" w:rsidRPr="00532D5E" w:rsidRDefault="00F72B3C" w:rsidP="006F2BD4">
      <w:pPr>
        <w:jc w:val="center"/>
        <w:rPr>
          <w:rFonts w:asciiTheme="minorHAnsi" w:hAnsiTheme="minorHAnsi" w:cs="Calibri"/>
          <w:b/>
          <w:strike/>
          <w:color w:val="000000"/>
          <w:sz w:val="22"/>
          <w:szCs w:val="22"/>
          <w:u w:val="single"/>
        </w:rPr>
      </w:pPr>
    </w:p>
    <w:p w:rsidR="008B0E12" w:rsidRPr="00532D5E" w:rsidRDefault="008B0E12" w:rsidP="008B0E12">
      <w:pPr>
        <w:ind w:firstLine="567"/>
        <w:jc w:val="both"/>
        <w:rPr>
          <w:rFonts w:asciiTheme="minorHAnsi" w:hAnsiTheme="minorHAnsi" w:cs="Calibri"/>
          <w:i/>
          <w:color w:val="000000"/>
          <w:sz w:val="22"/>
          <w:szCs w:val="22"/>
        </w:rPr>
      </w:pPr>
      <w:r w:rsidRPr="00532D5E">
        <w:rPr>
          <w:rFonts w:asciiTheme="minorHAnsi" w:hAnsiTheme="minorHAnsi" w:cs="Calibri"/>
          <w:i/>
          <w:color w:val="000000"/>
          <w:sz w:val="22"/>
          <w:szCs w:val="22"/>
        </w:rPr>
        <w:t xml:space="preserve">Ο ενδεικτικός προϋπολογισμός της παρούσας μελέτης, </w:t>
      </w:r>
      <w:r w:rsidRPr="00532D5E">
        <w:rPr>
          <w:rFonts w:asciiTheme="minorHAnsi" w:hAnsiTheme="minorHAnsi" w:cs="Calibri"/>
          <w:b/>
          <w:i/>
          <w:color w:val="000000"/>
          <w:sz w:val="22"/>
          <w:szCs w:val="22"/>
        </w:rPr>
        <w:t>ΠΟΥ ΑΦΟΡΑ ΤΟ ΕΤΟΣ 2020</w:t>
      </w:r>
      <w:r w:rsidRPr="00532D5E">
        <w:rPr>
          <w:rFonts w:asciiTheme="minorHAnsi" w:hAnsiTheme="minorHAnsi" w:cs="Calibri"/>
          <w:i/>
          <w:color w:val="000000"/>
          <w:sz w:val="22"/>
          <w:szCs w:val="22"/>
        </w:rPr>
        <w:t>, ανέρχεται στο ποσό των τριάντα πέντε χιλιάδων ευρώ (35.000,00 €) συμπεριλαμβανομένου του Φ.Π.Α. 24%.</w:t>
      </w:r>
    </w:p>
    <w:p w:rsidR="000C3163" w:rsidRPr="00532D5E" w:rsidRDefault="000C3163" w:rsidP="006F2BD4">
      <w:pPr>
        <w:jc w:val="center"/>
        <w:rPr>
          <w:rFonts w:asciiTheme="minorHAnsi" w:hAnsiTheme="minorHAnsi" w:cs="Calibri"/>
          <w:b/>
          <w:i/>
          <w:strike/>
          <w:color w:val="000000"/>
          <w:sz w:val="22"/>
          <w:szCs w:val="22"/>
          <w:u w:val="single"/>
        </w:rPr>
      </w:pPr>
    </w:p>
    <w:tbl>
      <w:tblPr>
        <w:tblW w:w="4946" w:type="pct"/>
        <w:tblLook w:val="04A0"/>
      </w:tblPr>
      <w:tblGrid>
        <w:gridCol w:w="5259"/>
        <w:gridCol w:w="1395"/>
        <w:gridCol w:w="1126"/>
        <w:gridCol w:w="1406"/>
      </w:tblGrid>
      <w:tr w:rsidR="008B0E12" w:rsidRPr="00532D5E" w:rsidTr="00CF4939">
        <w:trPr>
          <w:trHeight w:val="521"/>
        </w:trPr>
        <w:tc>
          <w:tcPr>
            <w:tcW w:w="2898"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center"/>
              <w:rPr>
                <w:rFonts w:asciiTheme="minorHAnsi" w:hAnsiTheme="minorHAnsi" w:cs="Calibri"/>
                <w:b/>
                <w:bCs/>
                <w:i/>
                <w:color w:val="000000"/>
                <w:sz w:val="22"/>
                <w:szCs w:val="22"/>
              </w:rPr>
            </w:pPr>
            <w:r w:rsidRPr="00532D5E">
              <w:rPr>
                <w:rFonts w:asciiTheme="minorHAnsi" w:hAnsiTheme="minorHAnsi" w:cs="Calibri"/>
                <w:b/>
                <w:bCs/>
                <w:i/>
                <w:color w:val="000000"/>
                <w:sz w:val="22"/>
                <w:szCs w:val="22"/>
              </w:rPr>
              <w:t>Περιγραφή υπηρεσίας</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center"/>
              <w:rPr>
                <w:rFonts w:asciiTheme="minorHAnsi" w:hAnsiTheme="minorHAnsi" w:cs="Calibri"/>
                <w:b/>
                <w:bCs/>
                <w:i/>
                <w:color w:val="000000"/>
                <w:sz w:val="22"/>
                <w:szCs w:val="22"/>
              </w:rPr>
            </w:pPr>
            <w:r w:rsidRPr="00532D5E">
              <w:rPr>
                <w:rFonts w:asciiTheme="minorHAnsi" w:hAnsiTheme="minorHAnsi" w:cs="Calibri"/>
                <w:b/>
                <w:bCs/>
                <w:i/>
                <w:color w:val="000000"/>
                <w:sz w:val="22"/>
                <w:szCs w:val="22"/>
              </w:rPr>
              <w:t xml:space="preserve">Κόστος </w:t>
            </w:r>
            <w:r w:rsidRPr="00532D5E">
              <w:rPr>
                <w:rFonts w:asciiTheme="minorHAnsi" w:hAnsiTheme="minorHAnsi" w:cs="Calibri"/>
                <w:b/>
                <w:bCs/>
                <w:i/>
                <w:color w:val="000000"/>
                <w:sz w:val="22"/>
                <w:szCs w:val="22"/>
              </w:rPr>
              <w:br/>
              <w:t>(</w:t>
            </w:r>
            <w:r w:rsidRPr="00532D5E">
              <w:rPr>
                <w:rFonts w:asciiTheme="minorHAnsi" w:hAnsiTheme="minorHAnsi" w:cs="Calibri"/>
                <w:b/>
                <w:i/>
                <w:color w:val="000000"/>
                <w:sz w:val="22"/>
                <w:szCs w:val="22"/>
              </w:rPr>
              <w:t xml:space="preserve">€) / </w:t>
            </w:r>
            <w:proofErr w:type="spellStart"/>
            <w:r w:rsidRPr="00532D5E">
              <w:rPr>
                <w:rFonts w:asciiTheme="minorHAnsi" w:hAnsiTheme="minorHAnsi" w:cs="Calibri"/>
                <w:b/>
                <w:i/>
                <w:color w:val="000000"/>
                <w:sz w:val="22"/>
                <w:szCs w:val="22"/>
                <w:lang w:val="en-US"/>
              </w:rPr>
              <w:t>tn</w:t>
            </w:r>
            <w:proofErr w:type="spellEnd"/>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center"/>
              <w:rPr>
                <w:rFonts w:asciiTheme="minorHAnsi" w:hAnsiTheme="minorHAnsi" w:cs="Calibri"/>
                <w:b/>
                <w:bCs/>
                <w:i/>
                <w:color w:val="000000"/>
                <w:sz w:val="22"/>
                <w:szCs w:val="22"/>
              </w:rPr>
            </w:pPr>
            <w:proofErr w:type="spellStart"/>
            <w:r w:rsidRPr="00532D5E">
              <w:rPr>
                <w:rFonts w:asciiTheme="minorHAnsi" w:hAnsiTheme="minorHAnsi" w:cs="Calibri"/>
                <w:b/>
                <w:bCs/>
                <w:i/>
                <w:color w:val="000000"/>
                <w:sz w:val="22"/>
                <w:szCs w:val="22"/>
                <w:lang w:val="en-US"/>
              </w:rPr>
              <w:t>Ποσ</w:t>
            </w:r>
            <w:r w:rsidRPr="00532D5E">
              <w:rPr>
                <w:rFonts w:asciiTheme="minorHAnsi" w:hAnsiTheme="minorHAnsi" w:cs="Calibri"/>
                <w:b/>
                <w:bCs/>
                <w:i/>
                <w:color w:val="000000"/>
                <w:sz w:val="22"/>
                <w:szCs w:val="22"/>
              </w:rPr>
              <w:t>ότητα</w:t>
            </w:r>
            <w:proofErr w:type="spellEnd"/>
            <w:r w:rsidRPr="00532D5E">
              <w:rPr>
                <w:rFonts w:asciiTheme="minorHAnsi" w:hAnsiTheme="minorHAnsi" w:cs="Calibri"/>
                <w:b/>
                <w:bCs/>
                <w:i/>
                <w:color w:val="000000"/>
                <w:sz w:val="22"/>
                <w:szCs w:val="22"/>
              </w:rPr>
              <w:t xml:space="preserve"> (</w:t>
            </w:r>
            <w:proofErr w:type="spellStart"/>
            <w:r w:rsidRPr="00532D5E">
              <w:rPr>
                <w:rFonts w:asciiTheme="minorHAnsi" w:hAnsiTheme="minorHAnsi" w:cs="Calibri"/>
                <w:b/>
                <w:bCs/>
                <w:i/>
                <w:color w:val="000000"/>
                <w:sz w:val="22"/>
                <w:szCs w:val="22"/>
                <w:lang w:val="en-US"/>
              </w:rPr>
              <w:t>tn</w:t>
            </w:r>
            <w:proofErr w:type="spellEnd"/>
            <w:r w:rsidRPr="00532D5E">
              <w:rPr>
                <w:rFonts w:asciiTheme="minorHAnsi" w:hAnsiTheme="minorHAnsi" w:cs="Calibri"/>
                <w:b/>
                <w:bCs/>
                <w:i/>
                <w:color w:val="000000"/>
                <w:sz w:val="22"/>
                <w:szCs w:val="22"/>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center"/>
              <w:rPr>
                <w:rFonts w:asciiTheme="minorHAnsi" w:hAnsiTheme="minorHAnsi" w:cs="Calibri"/>
                <w:b/>
                <w:bCs/>
                <w:i/>
                <w:color w:val="000000"/>
                <w:sz w:val="22"/>
                <w:szCs w:val="22"/>
              </w:rPr>
            </w:pPr>
            <w:r w:rsidRPr="00532D5E">
              <w:rPr>
                <w:rFonts w:asciiTheme="minorHAnsi" w:hAnsiTheme="minorHAnsi" w:cs="Calibri"/>
                <w:b/>
                <w:bCs/>
                <w:i/>
                <w:color w:val="000000"/>
                <w:sz w:val="22"/>
                <w:szCs w:val="22"/>
              </w:rPr>
              <w:t>Σύνολο (</w:t>
            </w:r>
            <w:r w:rsidRPr="00532D5E">
              <w:rPr>
                <w:rFonts w:asciiTheme="minorHAnsi" w:hAnsiTheme="minorHAnsi" w:cs="Calibri"/>
                <w:b/>
                <w:i/>
                <w:color w:val="000000"/>
                <w:sz w:val="22"/>
                <w:szCs w:val="22"/>
              </w:rPr>
              <w:t>€)</w:t>
            </w:r>
          </w:p>
        </w:tc>
      </w:tr>
      <w:tr w:rsidR="008B0E12" w:rsidRPr="00532D5E" w:rsidTr="00CF4939">
        <w:trPr>
          <w:trHeight w:val="555"/>
        </w:trPr>
        <w:tc>
          <w:tcPr>
            <w:tcW w:w="2898"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rPr>
                <w:rFonts w:asciiTheme="minorHAnsi" w:hAnsiTheme="minorHAnsi" w:cs="Calibri"/>
                <w:i/>
                <w:color w:val="000000"/>
                <w:sz w:val="22"/>
                <w:szCs w:val="22"/>
              </w:rPr>
            </w:pPr>
            <w:r w:rsidRPr="00532D5E">
              <w:rPr>
                <w:rFonts w:asciiTheme="minorHAnsi" w:hAnsiTheme="minorHAnsi" w:cs="Calibri"/>
                <w:i/>
                <w:color w:val="000000"/>
                <w:sz w:val="22"/>
                <w:szCs w:val="22"/>
              </w:rPr>
              <w:t>Εναπόθεση σύμμεικτων Α.Ε.Κ.Κ. και ογκωδών στερεών αποβλήτων</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center"/>
              <w:rPr>
                <w:rFonts w:asciiTheme="minorHAnsi" w:hAnsiTheme="minorHAnsi" w:cs="Calibri"/>
                <w:i/>
                <w:color w:val="000000"/>
                <w:sz w:val="22"/>
                <w:szCs w:val="22"/>
              </w:rPr>
            </w:pPr>
            <w:r w:rsidRPr="00532D5E">
              <w:rPr>
                <w:rFonts w:asciiTheme="minorHAnsi" w:hAnsiTheme="minorHAnsi" w:cs="Calibri"/>
                <w:i/>
                <w:color w:val="000000"/>
                <w:sz w:val="22"/>
                <w:szCs w:val="22"/>
                <w:lang w:val="en-US"/>
              </w:rPr>
              <w:t>1</w:t>
            </w:r>
            <w:r w:rsidRPr="00532D5E">
              <w:rPr>
                <w:rFonts w:asciiTheme="minorHAnsi" w:hAnsiTheme="minorHAnsi" w:cs="Calibri"/>
                <w:i/>
                <w:color w:val="000000"/>
                <w:sz w:val="22"/>
                <w:szCs w:val="2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center"/>
              <w:rPr>
                <w:rFonts w:asciiTheme="minorHAnsi" w:hAnsiTheme="minorHAnsi" w:cs="Calibri"/>
                <w:i/>
                <w:color w:val="000000"/>
                <w:sz w:val="22"/>
                <w:szCs w:val="22"/>
              </w:rPr>
            </w:pPr>
            <w:r w:rsidRPr="00532D5E">
              <w:rPr>
                <w:rFonts w:asciiTheme="minorHAnsi" w:hAnsiTheme="minorHAnsi" w:cs="Calibri"/>
                <w:i/>
                <w:color w:val="000000"/>
                <w:sz w:val="22"/>
                <w:szCs w:val="22"/>
              </w:rPr>
              <w:t>2.822,58</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right"/>
              <w:rPr>
                <w:rFonts w:asciiTheme="minorHAnsi" w:hAnsiTheme="minorHAnsi" w:cs="Calibri"/>
                <w:b/>
                <w:i/>
                <w:color w:val="000000"/>
                <w:sz w:val="22"/>
                <w:szCs w:val="22"/>
              </w:rPr>
            </w:pPr>
            <w:r w:rsidRPr="00532D5E">
              <w:rPr>
                <w:rFonts w:asciiTheme="minorHAnsi" w:hAnsiTheme="minorHAnsi" w:cs="Calibri"/>
                <w:b/>
                <w:i/>
                <w:color w:val="000000"/>
                <w:sz w:val="22"/>
                <w:szCs w:val="22"/>
              </w:rPr>
              <w:t>28.225,80</w:t>
            </w:r>
          </w:p>
        </w:tc>
      </w:tr>
      <w:tr w:rsidR="008B0E12" w:rsidRPr="00532D5E" w:rsidTr="00CF4939">
        <w:trPr>
          <w:trHeight w:val="434"/>
        </w:trPr>
        <w:tc>
          <w:tcPr>
            <w:tcW w:w="2898" w:type="pct"/>
            <w:tcBorders>
              <w:top w:val="single" w:sz="4" w:space="0" w:color="auto"/>
            </w:tcBorders>
            <w:shd w:val="clear" w:color="auto" w:fill="auto"/>
            <w:vAlign w:val="center"/>
          </w:tcPr>
          <w:p w:rsidR="008B0E12" w:rsidRPr="00532D5E" w:rsidRDefault="008B0E12" w:rsidP="00CF4939">
            <w:pPr>
              <w:rPr>
                <w:rFonts w:asciiTheme="minorHAnsi" w:hAnsiTheme="minorHAnsi" w:cs="Calibri"/>
                <w:i/>
                <w:color w:val="000000"/>
                <w:sz w:val="22"/>
                <w:szCs w:val="22"/>
              </w:rPr>
            </w:pPr>
          </w:p>
        </w:tc>
        <w:tc>
          <w:tcPr>
            <w:tcW w:w="1302" w:type="pct"/>
            <w:gridSpan w:val="2"/>
            <w:tcBorders>
              <w:top w:val="single" w:sz="4" w:space="0" w:color="auto"/>
              <w:right w:val="single" w:sz="4" w:space="0" w:color="auto"/>
            </w:tcBorders>
            <w:shd w:val="clear" w:color="auto" w:fill="auto"/>
            <w:vAlign w:val="center"/>
          </w:tcPr>
          <w:p w:rsidR="008B0E12" w:rsidRPr="00532D5E" w:rsidRDefault="008B0E12" w:rsidP="00CF4939">
            <w:pPr>
              <w:jc w:val="right"/>
              <w:rPr>
                <w:rFonts w:asciiTheme="minorHAnsi" w:hAnsiTheme="minorHAnsi" w:cs="Calibri"/>
                <w:i/>
                <w:color w:val="000000"/>
                <w:sz w:val="22"/>
                <w:szCs w:val="22"/>
              </w:rPr>
            </w:pPr>
            <w:r w:rsidRPr="00532D5E">
              <w:rPr>
                <w:rFonts w:asciiTheme="minorHAnsi" w:hAnsiTheme="minorHAnsi" w:cs="Calibri"/>
                <w:i/>
                <w:color w:val="000000"/>
                <w:sz w:val="22"/>
                <w:szCs w:val="22"/>
              </w:rPr>
              <w:t>Φ.Π.Α. 24%:</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right"/>
              <w:rPr>
                <w:rFonts w:asciiTheme="minorHAnsi" w:hAnsiTheme="minorHAnsi" w:cs="Calibri"/>
                <w:b/>
                <w:i/>
                <w:color w:val="000000"/>
                <w:sz w:val="22"/>
                <w:szCs w:val="22"/>
                <w:lang w:val="en-US"/>
              </w:rPr>
            </w:pPr>
            <w:r w:rsidRPr="00532D5E">
              <w:rPr>
                <w:rFonts w:asciiTheme="minorHAnsi" w:hAnsiTheme="minorHAnsi" w:cs="Calibri"/>
                <w:b/>
                <w:i/>
                <w:color w:val="000000"/>
                <w:sz w:val="22"/>
                <w:szCs w:val="22"/>
              </w:rPr>
              <w:t>6.774,19</w:t>
            </w:r>
          </w:p>
        </w:tc>
      </w:tr>
      <w:tr w:rsidR="008B0E12" w:rsidRPr="00532D5E" w:rsidTr="00CF4939">
        <w:trPr>
          <w:trHeight w:val="407"/>
        </w:trPr>
        <w:tc>
          <w:tcPr>
            <w:tcW w:w="2898" w:type="pct"/>
            <w:shd w:val="clear" w:color="auto" w:fill="auto"/>
            <w:vAlign w:val="center"/>
          </w:tcPr>
          <w:p w:rsidR="008B0E12" w:rsidRPr="00532D5E" w:rsidRDefault="008B0E12" w:rsidP="00CF4939">
            <w:pPr>
              <w:rPr>
                <w:rFonts w:asciiTheme="minorHAnsi" w:hAnsiTheme="minorHAnsi" w:cs="Calibri"/>
                <w:i/>
                <w:color w:val="000000"/>
                <w:sz w:val="22"/>
                <w:szCs w:val="22"/>
              </w:rPr>
            </w:pPr>
          </w:p>
        </w:tc>
        <w:tc>
          <w:tcPr>
            <w:tcW w:w="1302" w:type="pct"/>
            <w:gridSpan w:val="2"/>
            <w:tcBorders>
              <w:right w:val="single" w:sz="4" w:space="0" w:color="auto"/>
            </w:tcBorders>
            <w:shd w:val="clear" w:color="auto" w:fill="auto"/>
            <w:vAlign w:val="center"/>
          </w:tcPr>
          <w:p w:rsidR="008B0E12" w:rsidRPr="00532D5E" w:rsidRDefault="008B0E12" w:rsidP="00CF4939">
            <w:pPr>
              <w:jc w:val="right"/>
              <w:rPr>
                <w:rFonts w:asciiTheme="minorHAnsi" w:hAnsiTheme="minorHAnsi" w:cs="Calibri"/>
                <w:i/>
                <w:color w:val="000000"/>
                <w:sz w:val="22"/>
                <w:szCs w:val="22"/>
              </w:rPr>
            </w:pPr>
            <w:r w:rsidRPr="00532D5E">
              <w:rPr>
                <w:rFonts w:asciiTheme="minorHAnsi" w:hAnsiTheme="minorHAnsi" w:cs="Calibri"/>
                <w:i/>
                <w:color w:val="000000"/>
                <w:sz w:val="22"/>
                <w:szCs w:val="22"/>
              </w:rPr>
              <w:t xml:space="preserve">Στρογγυλοποίηση: </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right"/>
              <w:rPr>
                <w:rFonts w:asciiTheme="minorHAnsi" w:hAnsiTheme="minorHAnsi" w:cs="Calibri"/>
                <w:b/>
                <w:i/>
                <w:color w:val="000000"/>
                <w:sz w:val="22"/>
                <w:szCs w:val="22"/>
              </w:rPr>
            </w:pPr>
            <w:r w:rsidRPr="00532D5E">
              <w:rPr>
                <w:rFonts w:asciiTheme="minorHAnsi" w:hAnsiTheme="minorHAnsi" w:cs="Calibri"/>
                <w:b/>
                <w:i/>
                <w:color w:val="000000"/>
                <w:sz w:val="22"/>
                <w:szCs w:val="22"/>
                <w:lang w:val="en-US"/>
              </w:rPr>
              <w:t>0,</w:t>
            </w:r>
            <w:r w:rsidRPr="00532D5E">
              <w:rPr>
                <w:rFonts w:asciiTheme="minorHAnsi" w:hAnsiTheme="minorHAnsi" w:cs="Calibri"/>
                <w:b/>
                <w:i/>
                <w:color w:val="000000"/>
                <w:sz w:val="22"/>
                <w:szCs w:val="22"/>
              </w:rPr>
              <w:t>01</w:t>
            </w:r>
          </w:p>
        </w:tc>
      </w:tr>
      <w:tr w:rsidR="008B0E12" w:rsidRPr="00532D5E" w:rsidTr="00CF4939">
        <w:trPr>
          <w:trHeight w:val="414"/>
        </w:trPr>
        <w:tc>
          <w:tcPr>
            <w:tcW w:w="2898" w:type="pct"/>
            <w:shd w:val="clear" w:color="auto" w:fill="auto"/>
            <w:vAlign w:val="center"/>
          </w:tcPr>
          <w:p w:rsidR="008B0E12" w:rsidRPr="00532D5E" w:rsidRDefault="008B0E12" w:rsidP="00CF4939">
            <w:pPr>
              <w:rPr>
                <w:rFonts w:asciiTheme="minorHAnsi" w:hAnsiTheme="minorHAnsi" w:cs="Calibri"/>
                <w:i/>
                <w:color w:val="000000"/>
                <w:sz w:val="22"/>
                <w:szCs w:val="22"/>
              </w:rPr>
            </w:pPr>
          </w:p>
        </w:tc>
        <w:tc>
          <w:tcPr>
            <w:tcW w:w="1302" w:type="pct"/>
            <w:gridSpan w:val="2"/>
            <w:tcBorders>
              <w:right w:val="single" w:sz="4" w:space="0" w:color="auto"/>
            </w:tcBorders>
            <w:shd w:val="clear" w:color="auto" w:fill="auto"/>
            <w:vAlign w:val="center"/>
          </w:tcPr>
          <w:p w:rsidR="008B0E12" w:rsidRPr="00532D5E" w:rsidRDefault="008B0E12" w:rsidP="00CF4939">
            <w:pPr>
              <w:jc w:val="right"/>
              <w:rPr>
                <w:rFonts w:asciiTheme="minorHAnsi" w:hAnsiTheme="minorHAnsi" w:cs="Calibri"/>
                <w:i/>
                <w:color w:val="000000"/>
                <w:sz w:val="22"/>
                <w:szCs w:val="22"/>
              </w:rPr>
            </w:pPr>
            <w:r w:rsidRPr="00532D5E">
              <w:rPr>
                <w:rFonts w:asciiTheme="minorHAnsi" w:hAnsiTheme="minorHAnsi" w:cs="Calibri"/>
                <w:i/>
                <w:color w:val="000000"/>
                <w:sz w:val="22"/>
                <w:szCs w:val="22"/>
              </w:rPr>
              <w:t>Τελικό σύνολο:</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532D5E" w:rsidRDefault="008B0E12" w:rsidP="00CF4939">
            <w:pPr>
              <w:jc w:val="right"/>
              <w:rPr>
                <w:rFonts w:asciiTheme="minorHAnsi" w:hAnsiTheme="minorHAnsi" w:cs="Calibri"/>
                <w:b/>
                <w:i/>
                <w:color w:val="000000"/>
                <w:sz w:val="22"/>
                <w:szCs w:val="22"/>
              </w:rPr>
            </w:pPr>
            <w:r w:rsidRPr="00532D5E">
              <w:rPr>
                <w:rFonts w:asciiTheme="minorHAnsi" w:hAnsiTheme="minorHAnsi" w:cs="Calibri"/>
                <w:b/>
                <w:i/>
                <w:color w:val="000000"/>
                <w:sz w:val="22"/>
                <w:szCs w:val="22"/>
              </w:rPr>
              <w:t>35.000,00</w:t>
            </w:r>
          </w:p>
        </w:tc>
      </w:tr>
    </w:tbl>
    <w:p w:rsidR="008B0E12" w:rsidRPr="00532D5E" w:rsidRDefault="008B0E12" w:rsidP="00532D5E">
      <w:pPr>
        <w:rPr>
          <w:rFonts w:asciiTheme="minorHAnsi" w:hAnsiTheme="minorHAnsi" w:cs="Calibri"/>
          <w:b/>
          <w:strike/>
          <w:color w:val="000000"/>
          <w:sz w:val="22"/>
          <w:szCs w:val="22"/>
          <w:u w:val="single"/>
          <w:lang w:val="en-US"/>
        </w:rPr>
      </w:pPr>
    </w:p>
    <w:p w:rsidR="008B0E12" w:rsidRDefault="008B0E12" w:rsidP="006F2BD4">
      <w:pPr>
        <w:jc w:val="center"/>
        <w:rPr>
          <w:rFonts w:asciiTheme="minorHAnsi" w:hAnsiTheme="minorHAnsi" w:cs="Calibri"/>
          <w:b/>
          <w:strike/>
          <w:color w:val="000000"/>
          <w:sz w:val="22"/>
          <w:szCs w:val="22"/>
          <w:u w:val="single"/>
        </w:rPr>
      </w:pPr>
    </w:p>
    <w:p w:rsidR="00F72B3C" w:rsidRPr="00532D5E" w:rsidRDefault="00F72B3C" w:rsidP="006F2BD4">
      <w:pPr>
        <w:jc w:val="center"/>
        <w:rPr>
          <w:rFonts w:asciiTheme="minorHAnsi" w:hAnsiTheme="minorHAnsi" w:cs="Calibri"/>
          <w:b/>
          <w:strike/>
          <w:color w:val="000000"/>
          <w:sz w:val="22"/>
          <w:szCs w:val="22"/>
          <w:u w:val="single"/>
        </w:rPr>
      </w:pPr>
    </w:p>
    <w:tbl>
      <w:tblPr>
        <w:tblW w:w="5000" w:type="pct"/>
        <w:tblLook w:val="04A0"/>
      </w:tblPr>
      <w:tblGrid>
        <w:gridCol w:w="3098"/>
        <w:gridCol w:w="3094"/>
        <w:gridCol w:w="3094"/>
      </w:tblGrid>
      <w:tr w:rsidR="000C3163" w:rsidRPr="00532D5E" w:rsidTr="00716960">
        <w:tc>
          <w:tcPr>
            <w:tcW w:w="1668" w:type="pct"/>
            <w:shd w:val="clear" w:color="auto" w:fill="auto"/>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u w:val="single"/>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ΘΕΩΡΗΘΗΚΕ</w:t>
            </w:r>
          </w:p>
        </w:tc>
      </w:tr>
      <w:tr w:rsidR="000C3163" w:rsidRPr="00532D5E" w:rsidTr="00716960">
        <w:tc>
          <w:tcPr>
            <w:tcW w:w="1668" w:type="pct"/>
            <w:shd w:val="clear" w:color="auto" w:fill="auto"/>
            <w:vAlign w:val="center"/>
          </w:tcPr>
          <w:p w:rsidR="000C3163" w:rsidRPr="00532D5E" w:rsidRDefault="000C3163" w:rsidP="008B0E12">
            <w:pPr>
              <w:jc w:val="center"/>
              <w:rPr>
                <w:rFonts w:asciiTheme="minorHAnsi" w:hAnsiTheme="minorHAnsi" w:cs="Calibri"/>
                <w:b/>
                <w:color w:val="000000"/>
                <w:sz w:val="22"/>
                <w:szCs w:val="22"/>
                <w:lang w:val="en-US"/>
              </w:rPr>
            </w:pPr>
            <w:r w:rsidRPr="00532D5E">
              <w:rPr>
                <w:rFonts w:asciiTheme="minorHAnsi" w:hAnsiTheme="minorHAnsi" w:cs="Calibri"/>
                <w:b/>
                <w:color w:val="000000"/>
                <w:sz w:val="22"/>
                <w:szCs w:val="22"/>
              </w:rPr>
              <w:t xml:space="preserve">Αιγάλεω, </w:t>
            </w:r>
            <w:r w:rsidR="008B0E12" w:rsidRPr="00532D5E">
              <w:rPr>
                <w:rFonts w:asciiTheme="minorHAnsi" w:hAnsiTheme="minorHAnsi" w:cs="Calibri"/>
                <w:b/>
                <w:color w:val="000000"/>
                <w:sz w:val="22"/>
                <w:szCs w:val="22"/>
                <w:lang w:val="en-US"/>
              </w:rPr>
              <w:t>03.04.2020</w:t>
            </w: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8B0E12">
            <w:pPr>
              <w:jc w:val="center"/>
              <w:rPr>
                <w:rFonts w:asciiTheme="minorHAnsi" w:hAnsiTheme="minorHAnsi" w:cs="Calibri"/>
                <w:b/>
                <w:color w:val="000000"/>
                <w:sz w:val="22"/>
                <w:szCs w:val="22"/>
                <w:lang w:val="en-US"/>
              </w:rPr>
            </w:pPr>
            <w:r w:rsidRPr="00532D5E">
              <w:rPr>
                <w:rFonts w:asciiTheme="minorHAnsi" w:hAnsiTheme="minorHAnsi" w:cs="Calibri"/>
                <w:b/>
                <w:color w:val="000000"/>
                <w:sz w:val="22"/>
                <w:szCs w:val="22"/>
              </w:rPr>
              <w:t xml:space="preserve">Αιγάλεω, </w:t>
            </w:r>
            <w:r w:rsidR="008B0E12" w:rsidRPr="00532D5E">
              <w:rPr>
                <w:rFonts w:asciiTheme="minorHAnsi" w:hAnsiTheme="minorHAnsi" w:cs="Calibri"/>
                <w:b/>
                <w:color w:val="000000"/>
                <w:sz w:val="22"/>
                <w:szCs w:val="22"/>
                <w:lang w:val="en-US"/>
              </w:rPr>
              <w:t>03.04.2020</w:t>
            </w:r>
          </w:p>
        </w:tc>
      </w:tr>
      <w:tr w:rsidR="000C3163" w:rsidRPr="00532D5E" w:rsidTr="00716960">
        <w:tc>
          <w:tcPr>
            <w:tcW w:w="1668" w:type="pct"/>
            <w:shd w:val="clear" w:color="auto" w:fill="auto"/>
            <w:vAlign w:val="center"/>
          </w:tcPr>
          <w:p w:rsidR="000C3163" w:rsidRPr="00532D5E" w:rsidRDefault="000C3163" w:rsidP="00642D2D">
            <w:pPr>
              <w:jc w:val="center"/>
              <w:rPr>
                <w:rFonts w:asciiTheme="minorHAnsi" w:hAnsiTheme="minorHAnsi" w:cs="Calibri"/>
                <w:color w:val="000000"/>
                <w:sz w:val="22"/>
                <w:szCs w:val="22"/>
              </w:rPr>
            </w:pPr>
            <w:r w:rsidRPr="00532D5E">
              <w:rPr>
                <w:rFonts w:asciiTheme="minorHAnsi" w:hAnsiTheme="minorHAnsi" w:cs="Calibri"/>
                <w:b/>
                <w:color w:val="000000"/>
                <w:sz w:val="22"/>
                <w:szCs w:val="22"/>
              </w:rPr>
              <w:t>- Ο -</w:t>
            </w: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H -</w:t>
            </w:r>
          </w:p>
        </w:tc>
      </w:tr>
      <w:tr w:rsidR="000C3163" w:rsidRPr="00532D5E" w:rsidTr="00716960">
        <w:tc>
          <w:tcPr>
            <w:tcW w:w="1668" w:type="pct"/>
            <w:shd w:val="clear" w:color="auto" w:fill="auto"/>
          </w:tcPr>
          <w:p w:rsidR="000C3163" w:rsidRPr="00532D5E" w:rsidRDefault="000C3163" w:rsidP="00642D2D">
            <w:pPr>
              <w:jc w:val="center"/>
              <w:rPr>
                <w:rFonts w:asciiTheme="minorHAnsi" w:hAnsiTheme="minorHAnsi" w:cs="Calibri"/>
                <w:color w:val="000000"/>
                <w:sz w:val="22"/>
                <w:szCs w:val="22"/>
              </w:rPr>
            </w:pPr>
            <w:r w:rsidRPr="00532D5E">
              <w:rPr>
                <w:rFonts w:asciiTheme="minorHAnsi" w:hAnsiTheme="minorHAnsi" w:cs="Calibri"/>
                <w:b/>
                <w:color w:val="000000"/>
                <w:sz w:val="22"/>
                <w:szCs w:val="22"/>
              </w:rPr>
              <w:t>Συντάξας</w:t>
            </w:r>
          </w:p>
        </w:tc>
        <w:tc>
          <w:tcPr>
            <w:tcW w:w="1666" w:type="pct"/>
          </w:tcPr>
          <w:p w:rsidR="000C3163" w:rsidRPr="00532D5E" w:rsidRDefault="000C3163" w:rsidP="00642D2D">
            <w:pPr>
              <w:jc w:val="center"/>
              <w:rPr>
                <w:rFonts w:asciiTheme="minorHAnsi" w:hAnsiTheme="minorHAnsi" w:cs="Calibri"/>
                <w:b/>
                <w:color w:val="000000"/>
                <w:sz w:val="22"/>
                <w:szCs w:val="22"/>
              </w:rPr>
            </w:pPr>
          </w:p>
        </w:tc>
        <w:tc>
          <w:tcPr>
            <w:tcW w:w="1666" w:type="pct"/>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Διευθύντρια </w:t>
            </w:r>
            <w:r w:rsidRPr="00532D5E">
              <w:rPr>
                <w:rFonts w:asciiTheme="minorHAnsi" w:hAnsiTheme="minorHAnsi" w:cs="Calibri"/>
                <w:b/>
                <w:color w:val="000000"/>
                <w:sz w:val="22"/>
                <w:szCs w:val="22"/>
              </w:rPr>
              <w:br/>
              <w:t xml:space="preserve">Καθαριότητας και </w:t>
            </w:r>
            <w:r w:rsidRPr="00532D5E">
              <w:rPr>
                <w:rFonts w:asciiTheme="minorHAnsi" w:hAnsiTheme="minorHAnsi" w:cs="Calibri"/>
                <w:b/>
                <w:color w:val="000000"/>
                <w:sz w:val="22"/>
                <w:szCs w:val="22"/>
              </w:rPr>
              <w:br/>
              <w:t>Ανακύκλωσης</w:t>
            </w:r>
          </w:p>
        </w:tc>
      </w:tr>
      <w:tr w:rsidR="000C3163" w:rsidRPr="00532D5E" w:rsidTr="00716960">
        <w:trPr>
          <w:trHeight w:val="699"/>
        </w:trPr>
        <w:tc>
          <w:tcPr>
            <w:tcW w:w="1668" w:type="pct"/>
            <w:shd w:val="clear" w:color="auto" w:fill="auto"/>
            <w:vAlign w:val="center"/>
          </w:tcPr>
          <w:p w:rsidR="000C3163" w:rsidRPr="00532D5E" w:rsidRDefault="000C3163" w:rsidP="00642D2D">
            <w:pPr>
              <w:jc w:val="center"/>
              <w:rPr>
                <w:rFonts w:asciiTheme="minorHAnsi" w:hAnsiTheme="minorHAnsi" w:cs="Calibri"/>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r>
      <w:tr w:rsidR="000C3163" w:rsidRPr="00532D5E" w:rsidTr="00716960">
        <w:tc>
          <w:tcPr>
            <w:tcW w:w="1668" w:type="pct"/>
            <w:shd w:val="clear" w:color="auto" w:fill="auto"/>
            <w:vAlign w:val="center"/>
          </w:tcPr>
          <w:p w:rsidR="000C3163" w:rsidRPr="00532D5E" w:rsidRDefault="00BF5CBD"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Χαράλαμπος Σβώλος</w:t>
            </w: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Βασιλική Σιδηροπούλου</w:t>
            </w:r>
          </w:p>
        </w:tc>
      </w:tr>
      <w:tr w:rsidR="000C3163" w:rsidRPr="00532D5E" w:rsidTr="00716960">
        <w:tc>
          <w:tcPr>
            <w:tcW w:w="1668" w:type="pct"/>
            <w:shd w:val="clear" w:color="auto" w:fill="auto"/>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ΠΕ/Α Μηχανολόγων Μηχαν</w:t>
            </w:r>
            <w:r w:rsidRPr="00532D5E">
              <w:rPr>
                <w:rFonts w:asciiTheme="minorHAnsi" w:hAnsiTheme="minorHAnsi" w:cs="Calibri"/>
                <w:b/>
                <w:color w:val="000000"/>
                <w:sz w:val="22"/>
                <w:szCs w:val="22"/>
              </w:rPr>
              <w:t>ι</w:t>
            </w:r>
            <w:r w:rsidRPr="00532D5E">
              <w:rPr>
                <w:rFonts w:asciiTheme="minorHAnsi" w:hAnsiTheme="minorHAnsi" w:cs="Calibri"/>
                <w:b/>
                <w:color w:val="000000"/>
                <w:sz w:val="22"/>
                <w:szCs w:val="22"/>
              </w:rPr>
              <w:t>κών</w:t>
            </w:r>
          </w:p>
        </w:tc>
        <w:tc>
          <w:tcPr>
            <w:tcW w:w="1666" w:type="pct"/>
          </w:tcPr>
          <w:p w:rsidR="000C3163" w:rsidRPr="00532D5E" w:rsidRDefault="000C3163" w:rsidP="00642D2D">
            <w:pPr>
              <w:jc w:val="center"/>
              <w:rPr>
                <w:rFonts w:asciiTheme="minorHAnsi" w:hAnsiTheme="minorHAnsi" w:cs="Calibri"/>
                <w:b/>
                <w:color w:val="000000"/>
                <w:sz w:val="22"/>
                <w:szCs w:val="22"/>
              </w:rPr>
            </w:pPr>
          </w:p>
        </w:tc>
        <w:tc>
          <w:tcPr>
            <w:tcW w:w="1666" w:type="pct"/>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ΠΕ/Α Διοικητικών Οικονομ</w:t>
            </w:r>
            <w:r w:rsidRPr="00532D5E">
              <w:rPr>
                <w:rFonts w:asciiTheme="minorHAnsi" w:hAnsiTheme="minorHAnsi" w:cs="Calibri"/>
                <w:b/>
                <w:color w:val="000000"/>
                <w:sz w:val="22"/>
                <w:szCs w:val="22"/>
              </w:rPr>
              <w:t>ι</w:t>
            </w:r>
            <w:r w:rsidRPr="00532D5E">
              <w:rPr>
                <w:rFonts w:asciiTheme="minorHAnsi" w:hAnsiTheme="minorHAnsi" w:cs="Calibri"/>
                <w:b/>
                <w:color w:val="000000"/>
                <w:sz w:val="22"/>
                <w:szCs w:val="22"/>
              </w:rPr>
              <w:t>κών</w:t>
            </w:r>
          </w:p>
        </w:tc>
      </w:tr>
    </w:tbl>
    <w:p w:rsidR="000C3163" w:rsidRPr="00532D5E" w:rsidRDefault="000C3163" w:rsidP="006F2BD4">
      <w:pPr>
        <w:jc w:val="center"/>
        <w:rPr>
          <w:rFonts w:asciiTheme="minorHAnsi" w:hAnsiTheme="minorHAnsi" w:cs="Calibri"/>
          <w:b/>
          <w:strike/>
          <w:color w:val="000000"/>
          <w:sz w:val="22"/>
          <w:szCs w:val="22"/>
          <w:u w:val="single"/>
        </w:rPr>
      </w:pPr>
      <w:r w:rsidRPr="00532D5E">
        <w:rPr>
          <w:rFonts w:asciiTheme="minorHAnsi" w:hAnsiTheme="minorHAnsi" w:cs="Calibri"/>
          <w:b/>
          <w:strike/>
          <w:color w:val="000000"/>
          <w:sz w:val="22"/>
          <w:szCs w:val="22"/>
          <w:u w:val="single"/>
        </w:rPr>
        <w:br w:type="page"/>
      </w:r>
    </w:p>
    <w:p w:rsidR="00261672" w:rsidRPr="00532D5E" w:rsidRDefault="00261672" w:rsidP="00261672">
      <w:pPr>
        <w:rPr>
          <w:rFonts w:asciiTheme="minorHAnsi" w:hAnsiTheme="minorHAnsi" w:cs="Calibri"/>
          <w:color w:val="000000"/>
          <w:sz w:val="22"/>
          <w:szCs w:val="22"/>
        </w:rPr>
      </w:pPr>
      <w:r w:rsidRPr="00532D5E">
        <w:rPr>
          <w:rFonts w:asciiTheme="minorHAnsi" w:hAnsiTheme="minorHAnsi" w:cs="Calibri"/>
          <w:bCs/>
          <w:color w:val="000000"/>
          <w:sz w:val="22"/>
          <w:szCs w:val="22"/>
        </w:rPr>
        <w:object w:dxaOrig="1290" w:dyaOrig="1200">
          <v:shape id="_x0000_i1028" type="#_x0000_t75" style="width:64.5pt;height:58.5pt" o:ole="">
            <v:imagedata r:id="rId8" o:title=""/>
          </v:shape>
          <o:OLEObject Type="Embed" ProgID="Word.Picture.8" ShapeID="_x0000_i1028" DrawAspect="Content" ObjectID="_1649575113" r:id="rId18"/>
        </w:object>
      </w:r>
    </w:p>
    <w:tbl>
      <w:tblPr>
        <w:tblW w:w="5019" w:type="pct"/>
        <w:tblLook w:val="01E0"/>
      </w:tblPr>
      <w:tblGrid>
        <w:gridCol w:w="5779"/>
        <w:gridCol w:w="3542"/>
      </w:tblGrid>
      <w:tr w:rsidR="00261672" w:rsidRPr="00532D5E" w:rsidTr="00642D2D">
        <w:tc>
          <w:tcPr>
            <w:tcW w:w="3100" w:type="pct"/>
            <w:shd w:val="clear" w:color="auto" w:fill="auto"/>
          </w:tcPr>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ΕΛΛΗΝΙΚΗ ΔΗΜΟΚΡΑΤΙΑ </w:t>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ΠΕΡΙΦΕΡΕΙΑ ΑΤΤΙΚΗΣ</w:t>
            </w:r>
            <w:r w:rsidRPr="00532D5E">
              <w:rPr>
                <w:rFonts w:asciiTheme="minorHAnsi" w:hAnsiTheme="minorHAnsi" w:cs="Calibri"/>
                <w:b/>
                <w:bCs/>
                <w:color w:val="000000"/>
                <w:sz w:val="22"/>
                <w:szCs w:val="22"/>
              </w:rPr>
              <w:tab/>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ΔΗΜΟΣ ΑΙΓΑΛΕΩ</w:t>
            </w:r>
            <w:r w:rsidRPr="00532D5E">
              <w:rPr>
                <w:rFonts w:asciiTheme="minorHAnsi" w:hAnsiTheme="minorHAnsi" w:cs="Calibri"/>
                <w:b/>
                <w:bCs/>
                <w:color w:val="000000"/>
                <w:sz w:val="22"/>
                <w:szCs w:val="22"/>
              </w:rPr>
              <w:tab/>
              <w:t xml:space="preserve"> </w:t>
            </w:r>
            <w:r w:rsidRPr="00532D5E">
              <w:rPr>
                <w:rFonts w:asciiTheme="minorHAnsi" w:hAnsiTheme="minorHAnsi" w:cs="Calibri"/>
                <w:b/>
                <w:bCs/>
                <w:color w:val="000000"/>
                <w:sz w:val="22"/>
                <w:szCs w:val="22"/>
              </w:rPr>
              <w:tab/>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Δ/ΝΣΗ ΚΑΘΑΡΙΟΤΗΤΑΣ &amp; ΑΝΑΚΥΚΛΩΣΗΣ</w:t>
            </w:r>
          </w:p>
          <w:p w:rsidR="00261672" w:rsidRPr="00532D5E" w:rsidRDefault="00261672" w:rsidP="00642D2D">
            <w:pPr>
              <w:rPr>
                <w:rFonts w:asciiTheme="minorHAnsi" w:hAnsiTheme="minorHAnsi" w:cs="Calibri"/>
                <w:b/>
                <w:bCs/>
                <w:color w:val="000000"/>
                <w:sz w:val="22"/>
                <w:szCs w:val="22"/>
              </w:rPr>
            </w:pPr>
            <w:r w:rsidRPr="00532D5E">
              <w:rPr>
                <w:rFonts w:asciiTheme="minorHAnsi" w:hAnsiTheme="minorHAnsi" w:cs="Calibri"/>
                <w:b/>
                <w:bCs/>
                <w:color w:val="000000"/>
                <w:sz w:val="22"/>
                <w:szCs w:val="22"/>
              </w:rPr>
              <w:t>ΤΜΗΜΑ ΚΑΘΑΡΙΟΤΗΤΑΣ ΚΑΙ ΑΝΑΚΥΚΛΩΣΗΣ</w:t>
            </w:r>
          </w:p>
        </w:tc>
        <w:tc>
          <w:tcPr>
            <w:tcW w:w="1900" w:type="pct"/>
            <w:vAlign w:val="center"/>
          </w:tcPr>
          <w:p w:rsidR="00261672" w:rsidRPr="00532D5E" w:rsidRDefault="00261672" w:rsidP="00642D2D">
            <w:pPr>
              <w:jc w:val="center"/>
              <w:rPr>
                <w:rFonts w:asciiTheme="minorHAnsi" w:hAnsiTheme="minorHAnsi" w:cs="Calibri"/>
                <w:b/>
                <w:color w:val="000000"/>
                <w:sz w:val="22"/>
                <w:szCs w:val="22"/>
                <w:lang w:eastAsia="ar-SA"/>
              </w:rPr>
            </w:pPr>
            <w:r w:rsidRPr="00532D5E">
              <w:rPr>
                <w:rFonts w:asciiTheme="minorHAnsi" w:hAnsiTheme="minorHAnsi" w:cs="Calibri"/>
                <w:b/>
                <w:bCs/>
                <w:color w:val="000000"/>
                <w:sz w:val="22"/>
                <w:szCs w:val="22"/>
              </w:rPr>
              <w:t xml:space="preserve">«Εναλλακτική διαχείριση </w:t>
            </w:r>
            <w:r w:rsidRPr="00532D5E">
              <w:rPr>
                <w:rFonts w:asciiTheme="minorHAnsi" w:hAnsiTheme="minorHAnsi" w:cs="Calibri"/>
                <w:b/>
                <w:bCs/>
                <w:color w:val="000000"/>
                <w:sz w:val="22"/>
                <w:szCs w:val="22"/>
              </w:rPr>
              <w:br/>
              <w:t xml:space="preserve">αποβλήτων εκσκαφών, </w:t>
            </w:r>
            <w:r w:rsidRPr="00532D5E">
              <w:rPr>
                <w:rFonts w:asciiTheme="minorHAnsi" w:hAnsiTheme="minorHAnsi" w:cs="Calibri"/>
                <w:b/>
                <w:bCs/>
                <w:color w:val="000000"/>
                <w:sz w:val="22"/>
                <w:szCs w:val="22"/>
              </w:rPr>
              <w:br/>
              <w:t xml:space="preserve">κατασκευών και </w:t>
            </w:r>
            <w:r w:rsidRPr="00532D5E">
              <w:rPr>
                <w:rFonts w:asciiTheme="minorHAnsi" w:hAnsiTheme="minorHAnsi" w:cs="Calibri"/>
                <w:b/>
                <w:bCs/>
                <w:color w:val="000000"/>
                <w:sz w:val="22"/>
                <w:szCs w:val="22"/>
              </w:rPr>
              <w:br/>
              <w:t>κατεδαφίσεων»</w:t>
            </w:r>
          </w:p>
        </w:tc>
      </w:tr>
      <w:tr w:rsidR="00261672" w:rsidRPr="00532D5E" w:rsidTr="00642D2D">
        <w:tc>
          <w:tcPr>
            <w:tcW w:w="3100" w:type="pct"/>
            <w:shd w:val="clear" w:color="auto" w:fill="auto"/>
          </w:tcPr>
          <w:p w:rsidR="008B0E12" w:rsidRPr="00532D5E" w:rsidRDefault="008B0E12" w:rsidP="008B0E12">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μελέτης: 3/03.04.2020   </w:t>
            </w:r>
          </w:p>
          <w:p w:rsidR="008B0E12" w:rsidRPr="00532D5E" w:rsidRDefault="008B0E12" w:rsidP="008B0E12">
            <w:pP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Αρ. </w:t>
            </w:r>
            <w:proofErr w:type="spellStart"/>
            <w:r w:rsidRPr="00532D5E">
              <w:rPr>
                <w:rFonts w:asciiTheme="minorHAnsi" w:hAnsiTheme="minorHAnsi" w:cs="Calibri"/>
                <w:b/>
                <w:bCs/>
                <w:color w:val="000000"/>
                <w:sz w:val="22"/>
                <w:szCs w:val="22"/>
              </w:rPr>
              <w:t>πρωτ</w:t>
            </w:r>
            <w:proofErr w:type="spellEnd"/>
            <w:r w:rsidRPr="00532D5E">
              <w:rPr>
                <w:rFonts w:asciiTheme="minorHAnsi" w:hAnsiTheme="minorHAnsi" w:cs="Calibri"/>
                <w:b/>
                <w:bCs/>
                <w:color w:val="000000"/>
                <w:sz w:val="22"/>
                <w:szCs w:val="22"/>
              </w:rPr>
              <w:t xml:space="preserve">.: 8525/03.04.2020 </w:t>
            </w:r>
          </w:p>
          <w:p w:rsidR="008B0E12" w:rsidRPr="00532D5E" w:rsidRDefault="008B0E12" w:rsidP="008B0E12">
            <w:pPr>
              <w:rPr>
                <w:rFonts w:asciiTheme="minorHAnsi" w:hAnsiTheme="minorHAnsi" w:cs="Calibri"/>
                <w:b/>
                <w:bCs/>
                <w:color w:val="000000"/>
                <w:sz w:val="22"/>
                <w:szCs w:val="22"/>
              </w:rPr>
            </w:pPr>
            <w:r w:rsidRPr="00532D5E">
              <w:rPr>
                <w:rFonts w:asciiTheme="minorHAnsi" w:hAnsiTheme="minorHAnsi" w:cs="Calibri"/>
                <w:b/>
                <w:bCs/>
                <w:color w:val="000000"/>
                <w:sz w:val="22"/>
                <w:szCs w:val="22"/>
              </w:rPr>
              <w:t>Κ.Α.: 20.6277.003</w:t>
            </w:r>
          </w:p>
          <w:p w:rsidR="00261672" w:rsidRPr="00532D5E" w:rsidRDefault="008B0E12" w:rsidP="008B0E12">
            <w:pPr>
              <w:rPr>
                <w:rFonts w:asciiTheme="minorHAnsi" w:hAnsiTheme="minorHAnsi" w:cs="Calibri"/>
                <w:b/>
                <w:bCs/>
                <w:color w:val="000000"/>
                <w:sz w:val="22"/>
                <w:szCs w:val="22"/>
              </w:rPr>
            </w:pPr>
            <w:r w:rsidRPr="00532D5E">
              <w:rPr>
                <w:rFonts w:asciiTheme="minorHAnsi" w:hAnsiTheme="minorHAnsi" w:cs="Calibri"/>
                <w:b/>
                <w:bCs/>
                <w:color w:val="000000"/>
                <w:sz w:val="22"/>
                <w:szCs w:val="22"/>
              </w:rPr>
              <w:t>CPV: 90513000-6</w:t>
            </w:r>
          </w:p>
        </w:tc>
        <w:tc>
          <w:tcPr>
            <w:tcW w:w="1900" w:type="pct"/>
          </w:tcPr>
          <w:p w:rsidR="00261672" w:rsidRPr="00532D5E" w:rsidRDefault="00261672" w:rsidP="00642D2D">
            <w:pPr>
              <w:rPr>
                <w:rFonts w:asciiTheme="minorHAnsi" w:hAnsiTheme="minorHAnsi" w:cs="Calibri"/>
                <w:bCs/>
                <w:color w:val="000000"/>
                <w:sz w:val="22"/>
                <w:szCs w:val="22"/>
              </w:rPr>
            </w:pPr>
          </w:p>
        </w:tc>
      </w:tr>
    </w:tbl>
    <w:p w:rsidR="00261672" w:rsidRPr="00532D5E" w:rsidRDefault="00261672" w:rsidP="00261672">
      <w:pPr>
        <w:jc w:val="center"/>
        <w:rPr>
          <w:rFonts w:asciiTheme="minorHAnsi" w:hAnsiTheme="minorHAnsi" w:cs="Calibri"/>
          <w:b/>
          <w:color w:val="000000"/>
          <w:sz w:val="22"/>
          <w:szCs w:val="22"/>
          <w:u w:val="single"/>
        </w:rPr>
      </w:pPr>
    </w:p>
    <w:p w:rsidR="00261672" w:rsidRPr="00532D5E" w:rsidRDefault="00261672" w:rsidP="00261672">
      <w:pPr>
        <w:jc w:val="center"/>
        <w:rPr>
          <w:rFonts w:asciiTheme="minorHAnsi" w:hAnsiTheme="minorHAnsi" w:cs="Calibri"/>
          <w:b/>
          <w:bCs/>
          <w:color w:val="000000"/>
          <w:sz w:val="22"/>
          <w:szCs w:val="22"/>
          <w:u w:val="single"/>
        </w:rPr>
      </w:pPr>
      <w:r w:rsidRPr="00532D5E">
        <w:rPr>
          <w:rFonts w:asciiTheme="minorHAnsi" w:hAnsiTheme="minorHAnsi" w:cs="Calibri"/>
          <w:b/>
          <w:bCs/>
          <w:color w:val="000000"/>
          <w:sz w:val="22"/>
          <w:szCs w:val="22"/>
          <w:u w:val="single"/>
        </w:rPr>
        <w:t>ΠΡΟΫΠΟΛΟΓΙΣΜΟΣ ΠΡΟΣΦΟΡΑΣ</w:t>
      </w:r>
    </w:p>
    <w:p w:rsidR="008B0E12" w:rsidRPr="00532D5E" w:rsidRDefault="008B0E12" w:rsidP="00261672">
      <w:pPr>
        <w:jc w:val="center"/>
        <w:rPr>
          <w:rFonts w:asciiTheme="minorHAnsi" w:hAnsiTheme="minorHAnsi" w:cs="Calibri"/>
          <w:b/>
          <w:bCs/>
          <w:color w:val="000000"/>
          <w:sz w:val="22"/>
          <w:szCs w:val="22"/>
          <w:u w:val="single"/>
        </w:rPr>
      </w:pPr>
      <w:r w:rsidRPr="00532D5E">
        <w:rPr>
          <w:rFonts w:asciiTheme="minorHAnsi" w:hAnsiTheme="minorHAnsi" w:cs="Calibri"/>
          <w:b/>
          <w:bCs/>
          <w:color w:val="000000"/>
          <w:sz w:val="22"/>
          <w:szCs w:val="22"/>
          <w:u w:val="single"/>
        </w:rPr>
        <w:t>(αφορά το ΣΥΝΟΛΟ ποσοτήτων)</w:t>
      </w:r>
    </w:p>
    <w:p w:rsidR="00E33D32" w:rsidRPr="00532D5E" w:rsidRDefault="00E33D32" w:rsidP="006F2BD4">
      <w:pPr>
        <w:rPr>
          <w:rFonts w:asciiTheme="minorHAnsi" w:hAnsiTheme="minorHAnsi" w:cs="Calibri"/>
          <w:color w:val="000000"/>
          <w:sz w:val="22"/>
          <w:szCs w:val="22"/>
        </w:rPr>
      </w:pPr>
    </w:p>
    <w:p w:rsidR="008B0E12" w:rsidRPr="00532D5E" w:rsidRDefault="008B0E12" w:rsidP="006F2BD4">
      <w:pPr>
        <w:rPr>
          <w:rFonts w:asciiTheme="minorHAnsi" w:hAnsiTheme="minorHAnsi" w:cs="Calibri"/>
          <w:color w:val="000000"/>
          <w:sz w:val="22"/>
          <w:szCs w:val="22"/>
        </w:rPr>
      </w:pPr>
    </w:p>
    <w:tbl>
      <w:tblPr>
        <w:tblStyle w:val="af4"/>
        <w:tblW w:w="5013" w:type="pct"/>
        <w:tblLook w:val="04A0"/>
      </w:tblPr>
      <w:tblGrid>
        <w:gridCol w:w="5234"/>
        <w:gridCol w:w="1376"/>
        <w:gridCol w:w="1177"/>
        <w:gridCol w:w="1499"/>
        <w:gridCol w:w="24"/>
      </w:tblGrid>
      <w:tr w:rsidR="00E33D32" w:rsidRPr="00532D5E" w:rsidTr="00E273A2">
        <w:trPr>
          <w:trHeight w:val="552"/>
        </w:trPr>
        <w:tc>
          <w:tcPr>
            <w:tcW w:w="2811" w:type="pct"/>
          </w:tcPr>
          <w:p w:rsidR="00E33D32" w:rsidRPr="00532D5E" w:rsidRDefault="00E33D32" w:rsidP="006F2BD4">
            <w:pPr>
              <w:jc w:val="center"/>
              <w:rPr>
                <w:rFonts w:asciiTheme="minorHAnsi" w:hAnsiTheme="minorHAnsi" w:cs="Calibri"/>
                <w:b/>
                <w:bCs/>
                <w:color w:val="000000"/>
                <w:sz w:val="22"/>
                <w:szCs w:val="22"/>
              </w:rPr>
            </w:pPr>
            <w:r w:rsidRPr="00532D5E">
              <w:rPr>
                <w:rFonts w:asciiTheme="minorHAnsi" w:hAnsiTheme="minorHAnsi" w:cs="Calibri"/>
                <w:b/>
                <w:bCs/>
                <w:color w:val="000000"/>
                <w:sz w:val="22"/>
                <w:szCs w:val="22"/>
              </w:rPr>
              <w:t>Περιγραφή υπηρεσίας</w:t>
            </w:r>
          </w:p>
        </w:tc>
        <w:tc>
          <w:tcPr>
            <w:tcW w:w="739" w:type="pct"/>
          </w:tcPr>
          <w:p w:rsidR="00E33D32" w:rsidRPr="00532D5E" w:rsidRDefault="00E33D32" w:rsidP="006F2BD4">
            <w:pPr>
              <w:jc w:val="center"/>
              <w:rPr>
                <w:rFonts w:asciiTheme="minorHAnsi" w:hAnsiTheme="minorHAnsi" w:cs="Calibri"/>
                <w:b/>
                <w:bCs/>
                <w:color w:val="000000"/>
                <w:sz w:val="22"/>
                <w:szCs w:val="22"/>
              </w:rPr>
            </w:pPr>
            <w:r w:rsidRPr="00532D5E">
              <w:rPr>
                <w:rFonts w:asciiTheme="minorHAnsi" w:hAnsiTheme="minorHAnsi" w:cs="Calibri"/>
                <w:b/>
                <w:bCs/>
                <w:color w:val="000000"/>
                <w:sz w:val="22"/>
                <w:szCs w:val="22"/>
              </w:rPr>
              <w:t xml:space="preserve">Κόστος </w:t>
            </w:r>
            <w:r w:rsidRPr="00532D5E">
              <w:rPr>
                <w:rFonts w:asciiTheme="minorHAnsi" w:hAnsiTheme="minorHAnsi" w:cs="Calibri"/>
                <w:b/>
                <w:bCs/>
                <w:color w:val="000000"/>
                <w:sz w:val="22"/>
                <w:szCs w:val="22"/>
              </w:rPr>
              <w:br/>
              <w:t>(</w:t>
            </w:r>
            <w:r w:rsidRPr="00532D5E">
              <w:rPr>
                <w:rFonts w:asciiTheme="minorHAnsi" w:hAnsiTheme="minorHAnsi" w:cs="Calibri"/>
                <w:b/>
                <w:color w:val="000000"/>
                <w:sz w:val="22"/>
                <w:szCs w:val="22"/>
              </w:rPr>
              <w:t xml:space="preserve">€) / </w:t>
            </w:r>
            <w:proofErr w:type="spellStart"/>
            <w:r w:rsidRPr="00532D5E">
              <w:rPr>
                <w:rFonts w:asciiTheme="minorHAnsi" w:hAnsiTheme="minorHAnsi" w:cs="Calibri"/>
                <w:b/>
                <w:color w:val="000000"/>
                <w:sz w:val="22"/>
                <w:szCs w:val="22"/>
                <w:lang w:val="en-US"/>
              </w:rPr>
              <w:t>tn</w:t>
            </w:r>
            <w:proofErr w:type="spellEnd"/>
          </w:p>
        </w:tc>
        <w:tc>
          <w:tcPr>
            <w:tcW w:w="632" w:type="pct"/>
          </w:tcPr>
          <w:p w:rsidR="00E33D32" w:rsidRPr="00532D5E" w:rsidRDefault="00E33D32" w:rsidP="006F2BD4">
            <w:pPr>
              <w:jc w:val="center"/>
              <w:rPr>
                <w:rFonts w:asciiTheme="minorHAnsi" w:hAnsiTheme="minorHAnsi" w:cs="Calibri"/>
                <w:b/>
                <w:bCs/>
                <w:color w:val="000000"/>
                <w:sz w:val="22"/>
                <w:szCs w:val="22"/>
              </w:rPr>
            </w:pPr>
            <w:proofErr w:type="spellStart"/>
            <w:r w:rsidRPr="00532D5E">
              <w:rPr>
                <w:rFonts w:asciiTheme="minorHAnsi" w:hAnsiTheme="minorHAnsi" w:cs="Calibri"/>
                <w:b/>
                <w:bCs/>
                <w:color w:val="000000"/>
                <w:sz w:val="22"/>
                <w:szCs w:val="22"/>
                <w:lang w:val="en-US"/>
              </w:rPr>
              <w:t>Ποσ</w:t>
            </w:r>
            <w:r w:rsidRPr="00532D5E">
              <w:rPr>
                <w:rFonts w:asciiTheme="minorHAnsi" w:hAnsiTheme="minorHAnsi" w:cs="Calibri"/>
                <w:b/>
                <w:bCs/>
                <w:color w:val="000000"/>
                <w:sz w:val="22"/>
                <w:szCs w:val="22"/>
              </w:rPr>
              <w:t>ότητα</w:t>
            </w:r>
            <w:proofErr w:type="spellEnd"/>
            <w:r w:rsidRPr="00532D5E">
              <w:rPr>
                <w:rFonts w:asciiTheme="minorHAnsi" w:hAnsiTheme="minorHAnsi" w:cs="Calibri"/>
                <w:b/>
                <w:bCs/>
                <w:color w:val="000000"/>
                <w:sz w:val="22"/>
                <w:szCs w:val="22"/>
              </w:rPr>
              <w:t xml:space="preserve"> (</w:t>
            </w:r>
            <w:proofErr w:type="spellStart"/>
            <w:r w:rsidRPr="00532D5E">
              <w:rPr>
                <w:rFonts w:asciiTheme="minorHAnsi" w:hAnsiTheme="minorHAnsi" w:cs="Calibri"/>
                <w:b/>
                <w:bCs/>
                <w:color w:val="000000"/>
                <w:sz w:val="22"/>
                <w:szCs w:val="22"/>
                <w:lang w:val="en-US"/>
              </w:rPr>
              <w:t>tn</w:t>
            </w:r>
            <w:proofErr w:type="spellEnd"/>
            <w:r w:rsidRPr="00532D5E">
              <w:rPr>
                <w:rFonts w:asciiTheme="minorHAnsi" w:hAnsiTheme="minorHAnsi" w:cs="Calibri"/>
                <w:b/>
                <w:bCs/>
                <w:color w:val="000000"/>
                <w:sz w:val="22"/>
                <w:szCs w:val="22"/>
              </w:rPr>
              <w:t>)</w:t>
            </w:r>
          </w:p>
        </w:tc>
        <w:tc>
          <w:tcPr>
            <w:tcW w:w="818" w:type="pct"/>
            <w:gridSpan w:val="2"/>
          </w:tcPr>
          <w:p w:rsidR="00E33D32" w:rsidRPr="00532D5E" w:rsidRDefault="00E33D32" w:rsidP="006F2BD4">
            <w:pPr>
              <w:jc w:val="center"/>
              <w:rPr>
                <w:rFonts w:asciiTheme="minorHAnsi" w:hAnsiTheme="minorHAnsi" w:cs="Calibri"/>
                <w:b/>
                <w:bCs/>
                <w:color w:val="000000"/>
                <w:sz w:val="22"/>
                <w:szCs w:val="22"/>
              </w:rPr>
            </w:pPr>
            <w:r w:rsidRPr="00532D5E">
              <w:rPr>
                <w:rFonts w:asciiTheme="minorHAnsi" w:hAnsiTheme="minorHAnsi" w:cs="Calibri"/>
                <w:b/>
                <w:bCs/>
                <w:color w:val="000000"/>
                <w:sz w:val="22"/>
                <w:szCs w:val="22"/>
              </w:rPr>
              <w:t>Σύνολο (</w:t>
            </w:r>
            <w:r w:rsidRPr="00532D5E">
              <w:rPr>
                <w:rFonts w:asciiTheme="minorHAnsi" w:hAnsiTheme="minorHAnsi" w:cs="Calibri"/>
                <w:b/>
                <w:color w:val="000000"/>
                <w:sz w:val="22"/>
                <w:szCs w:val="22"/>
              </w:rPr>
              <w:t>€)</w:t>
            </w:r>
          </w:p>
        </w:tc>
      </w:tr>
      <w:tr w:rsidR="00E33D32" w:rsidRPr="00532D5E" w:rsidTr="00E273A2">
        <w:trPr>
          <w:trHeight w:val="588"/>
        </w:trPr>
        <w:tc>
          <w:tcPr>
            <w:tcW w:w="2811" w:type="pct"/>
          </w:tcPr>
          <w:p w:rsidR="00E33D32" w:rsidRPr="00532D5E" w:rsidRDefault="00E33D32" w:rsidP="006F2BD4">
            <w:pPr>
              <w:rPr>
                <w:rFonts w:asciiTheme="minorHAnsi" w:hAnsiTheme="minorHAnsi" w:cs="Calibri"/>
                <w:color w:val="000000"/>
                <w:sz w:val="22"/>
                <w:szCs w:val="22"/>
              </w:rPr>
            </w:pPr>
            <w:r w:rsidRPr="00532D5E">
              <w:rPr>
                <w:rFonts w:asciiTheme="minorHAnsi" w:hAnsiTheme="minorHAnsi" w:cs="Calibri"/>
                <w:color w:val="000000"/>
                <w:sz w:val="22"/>
                <w:szCs w:val="22"/>
              </w:rPr>
              <w:t>Εναπόθεση σύμμεικτων Α.Ε.Κ.Κ. και ογκωδών στερεών αποβλήτων</w:t>
            </w:r>
          </w:p>
        </w:tc>
        <w:tc>
          <w:tcPr>
            <w:tcW w:w="739" w:type="pct"/>
          </w:tcPr>
          <w:p w:rsidR="00E33D32" w:rsidRPr="00532D5E" w:rsidRDefault="00E33D32" w:rsidP="006F2BD4">
            <w:pPr>
              <w:jc w:val="center"/>
              <w:rPr>
                <w:rFonts w:asciiTheme="minorHAnsi" w:hAnsiTheme="minorHAnsi" w:cs="Calibri"/>
                <w:color w:val="000000"/>
                <w:sz w:val="22"/>
                <w:szCs w:val="22"/>
              </w:rPr>
            </w:pPr>
          </w:p>
        </w:tc>
        <w:tc>
          <w:tcPr>
            <w:tcW w:w="632" w:type="pct"/>
          </w:tcPr>
          <w:p w:rsidR="00E33D32" w:rsidRPr="00532D5E" w:rsidRDefault="008B0E12" w:rsidP="006F2BD4">
            <w:pPr>
              <w:jc w:val="center"/>
              <w:rPr>
                <w:rFonts w:asciiTheme="minorHAnsi" w:hAnsiTheme="minorHAnsi" w:cs="Calibri"/>
                <w:color w:val="000000"/>
                <w:sz w:val="22"/>
                <w:szCs w:val="22"/>
              </w:rPr>
            </w:pPr>
            <w:r w:rsidRPr="00532D5E">
              <w:rPr>
                <w:rFonts w:asciiTheme="minorHAnsi" w:hAnsiTheme="minorHAnsi" w:cs="Calibri"/>
                <w:color w:val="000000"/>
                <w:sz w:val="22"/>
                <w:szCs w:val="22"/>
                <w:lang w:val="en-US"/>
              </w:rPr>
              <w:t>5.967,70</w:t>
            </w:r>
          </w:p>
        </w:tc>
        <w:tc>
          <w:tcPr>
            <w:tcW w:w="818" w:type="pct"/>
            <w:gridSpan w:val="2"/>
          </w:tcPr>
          <w:p w:rsidR="00E33D32" w:rsidRPr="00532D5E" w:rsidRDefault="00E33D32" w:rsidP="006F2BD4">
            <w:pPr>
              <w:jc w:val="right"/>
              <w:rPr>
                <w:rFonts w:asciiTheme="minorHAnsi" w:hAnsiTheme="minorHAnsi" w:cs="Calibri"/>
                <w:b/>
                <w:color w:val="000000"/>
                <w:sz w:val="22"/>
                <w:szCs w:val="22"/>
              </w:rPr>
            </w:pPr>
          </w:p>
        </w:tc>
      </w:tr>
      <w:tr w:rsidR="00E33D32" w:rsidRPr="00532D5E" w:rsidTr="00E273A2">
        <w:trPr>
          <w:trHeight w:val="460"/>
        </w:trPr>
        <w:tc>
          <w:tcPr>
            <w:tcW w:w="2811" w:type="pct"/>
          </w:tcPr>
          <w:p w:rsidR="00E33D32" w:rsidRPr="00532D5E" w:rsidRDefault="00E33D32" w:rsidP="006F2BD4">
            <w:pPr>
              <w:rPr>
                <w:rFonts w:asciiTheme="minorHAnsi" w:hAnsiTheme="minorHAnsi" w:cs="Calibri"/>
                <w:color w:val="000000"/>
                <w:sz w:val="22"/>
                <w:szCs w:val="22"/>
              </w:rPr>
            </w:pPr>
          </w:p>
        </w:tc>
        <w:tc>
          <w:tcPr>
            <w:tcW w:w="1371" w:type="pct"/>
            <w:gridSpan w:val="2"/>
          </w:tcPr>
          <w:p w:rsidR="00E33D32" w:rsidRPr="00532D5E" w:rsidRDefault="00E33D32" w:rsidP="006F2BD4">
            <w:pPr>
              <w:jc w:val="right"/>
              <w:rPr>
                <w:rFonts w:asciiTheme="minorHAnsi" w:hAnsiTheme="minorHAnsi" w:cs="Calibri"/>
                <w:color w:val="000000"/>
                <w:sz w:val="22"/>
                <w:szCs w:val="22"/>
              </w:rPr>
            </w:pPr>
            <w:r w:rsidRPr="00532D5E">
              <w:rPr>
                <w:rFonts w:asciiTheme="minorHAnsi" w:hAnsiTheme="minorHAnsi" w:cs="Calibri"/>
                <w:color w:val="000000"/>
                <w:sz w:val="22"/>
                <w:szCs w:val="22"/>
              </w:rPr>
              <w:t>Φ.Π.Α. 24%:</w:t>
            </w:r>
          </w:p>
        </w:tc>
        <w:tc>
          <w:tcPr>
            <w:tcW w:w="818" w:type="pct"/>
            <w:gridSpan w:val="2"/>
          </w:tcPr>
          <w:p w:rsidR="00E33D32" w:rsidRPr="00532D5E" w:rsidRDefault="00E33D32" w:rsidP="006F2BD4">
            <w:pPr>
              <w:jc w:val="right"/>
              <w:rPr>
                <w:rFonts w:asciiTheme="minorHAnsi" w:hAnsiTheme="minorHAnsi" w:cs="Calibri"/>
                <w:b/>
                <w:color w:val="000000"/>
                <w:sz w:val="22"/>
                <w:szCs w:val="22"/>
              </w:rPr>
            </w:pPr>
          </w:p>
        </w:tc>
      </w:tr>
      <w:tr w:rsidR="00E33D32" w:rsidRPr="00532D5E" w:rsidTr="00E273A2">
        <w:trPr>
          <w:trHeight w:val="432"/>
        </w:trPr>
        <w:tc>
          <w:tcPr>
            <w:tcW w:w="2811" w:type="pct"/>
          </w:tcPr>
          <w:p w:rsidR="00E33D32" w:rsidRPr="00532D5E" w:rsidRDefault="00E33D32" w:rsidP="006F2BD4">
            <w:pPr>
              <w:rPr>
                <w:rFonts w:asciiTheme="minorHAnsi" w:hAnsiTheme="minorHAnsi" w:cs="Calibri"/>
                <w:color w:val="000000"/>
                <w:sz w:val="22"/>
                <w:szCs w:val="22"/>
              </w:rPr>
            </w:pPr>
          </w:p>
        </w:tc>
        <w:tc>
          <w:tcPr>
            <w:tcW w:w="1371" w:type="pct"/>
            <w:gridSpan w:val="2"/>
          </w:tcPr>
          <w:p w:rsidR="00E33D32" w:rsidRPr="00532D5E" w:rsidRDefault="00E33D32" w:rsidP="006F2BD4">
            <w:pPr>
              <w:jc w:val="right"/>
              <w:rPr>
                <w:rFonts w:asciiTheme="minorHAnsi" w:hAnsiTheme="minorHAnsi" w:cs="Calibri"/>
                <w:color w:val="000000"/>
                <w:sz w:val="22"/>
                <w:szCs w:val="22"/>
              </w:rPr>
            </w:pPr>
            <w:r w:rsidRPr="00532D5E">
              <w:rPr>
                <w:rFonts w:asciiTheme="minorHAnsi" w:hAnsiTheme="minorHAnsi" w:cs="Calibri"/>
                <w:color w:val="000000"/>
                <w:sz w:val="22"/>
                <w:szCs w:val="22"/>
              </w:rPr>
              <w:t xml:space="preserve">Στρογγυλοποίηση: </w:t>
            </w:r>
          </w:p>
        </w:tc>
        <w:tc>
          <w:tcPr>
            <w:tcW w:w="818" w:type="pct"/>
            <w:gridSpan w:val="2"/>
          </w:tcPr>
          <w:p w:rsidR="00E33D32" w:rsidRPr="00532D5E" w:rsidRDefault="00E33D32" w:rsidP="006F2BD4">
            <w:pPr>
              <w:jc w:val="right"/>
              <w:rPr>
                <w:rFonts w:asciiTheme="minorHAnsi" w:hAnsiTheme="minorHAnsi" w:cs="Calibri"/>
                <w:b/>
                <w:color w:val="000000"/>
                <w:sz w:val="22"/>
                <w:szCs w:val="22"/>
              </w:rPr>
            </w:pPr>
          </w:p>
        </w:tc>
      </w:tr>
      <w:tr w:rsidR="00E33D32" w:rsidRPr="00532D5E" w:rsidTr="00E273A2">
        <w:trPr>
          <w:trHeight w:val="636"/>
        </w:trPr>
        <w:tc>
          <w:tcPr>
            <w:tcW w:w="2811" w:type="pct"/>
          </w:tcPr>
          <w:p w:rsidR="00E33D32" w:rsidRPr="00532D5E" w:rsidRDefault="00E33D32" w:rsidP="006F2BD4">
            <w:pPr>
              <w:rPr>
                <w:rFonts w:asciiTheme="minorHAnsi" w:hAnsiTheme="minorHAnsi" w:cs="Calibri"/>
                <w:color w:val="000000"/>
                <w:sz w:val="22"/>
                <w:szCs w:val="22"/>
              </w:rPr>
            </w:pPr>
          </w:p>
        </w:tc>
        <w:tc>
          <w:tcPr>
            <w:tcW w:w="1371" w:type="pct"/>
            <w:gridSpan w:val="2"/>
          </w:tcPr>
          <w:p w:rsidR="00E33D32" w:rsidRPr="00E273A2" w:rsidRDefault="00E33D32" w:rsidP="00F72B3C">
            <w:pPr>
              <w:rPr>
                <w:rFonts w:asciiTheme="minorHAnsi" w:hAnsiTheme="minorHAnsi" w:cs="Calibri"/>
                <w:b/>
                <w:color w:val="000000"/>
                <w:sz w:val="22"/>
                <w:szCs w:val="22"/>
              </w:rPr>
            </w:pPr>
            <w:r w:rsidRPr="00E273A2">
              <w:rPr>
                <w:rFonts w:asciiTheme="minorHAnsi" w:hAnsiTheme="minorHAnsi" w:cs="Calibri"/>
                <w:b/>
                <w:color w:val="000000"/>
                <w:sz w:val="22"/>
                <w:szCs w:val="22"/>
              </w:rPr>
              <w:t>Τελικό σύνολο</w:t>
            </w:r>
            <w:r w:rsidR="00F72B3C">
              <w:rPr>
                <w:rFonts w:asciiTheme="minorHAnsi" w:hAnsiTheme="minorHAnsi" w:cs="Calibri"/>
                <w:b/>
                <w:color w:val="000000"/>
                <w:sz w:val="22"/>
                <w:szCs w:val="22"/>
              </w:rPr>
              <w:t xml:space="preserve">             (</w:t>
            </w:r>
            <w:r w:rsidR="00F72B3C">
              <w:rPr>
                <w:rFonts w:asciiTheme="minorHAnsi" w:hAnsiTheme="minorHAnsi" w:cs="Calibri"/>
                <w:b/>
                <w:color w:val="000000"/>
                <w:sz w:val="22"/>
                <w:szCs w:val="22"/>
              </w:rPr>
              <w:t>α</w:t>
            </w:r>
            <w:r w:rsidR="00F72B3C">
              <w:rPr>
                <w:rFonts w:asciiTheme="minorHAnsi" w:hAnsiTheme="minorHAnsi" w:cs="Calibri"/>
                <w:b/>
                <w:color w:val="000000"/>
                <w:sz w:val="22"/>
                <w:szCs w:val="22"/>
              </w:rPr>
              <w:t>ριθμητικά)</w:t>
            </w:r>
            <w:r w:rsidRPr="00E273A2">
              <w:rPr>
                <w:rFonts w:asciiTheme="minorHAnsi" w:hAnsiTheme="minorHAnsi" w:cs="Calibri"/>
                <w:b/>
                <w:color w:val="000000"/>
                <w:sz w:val="22"/>
                <w:szCs w:val="22"/>
              </w:rPr>
              <w:t>:</w:t>
            </w:r>
          </w:p>
        </w:tc>
        <w:tc>
          <w:tcPr>
            <w:tcW w:w="818" w:type="pct"/>
            <w:gridSpan w:val="2"/>
          </w:tcPr>
          <w:p w:rsidR="00E33D32" w:rsidRPr="00532D5E" w:rsidRDefault="00E33D32" w:rsidP="006F2BD4">
            <w:pPr>
              <w:jc w:val="right"/>
              <w:rPr>
                <w:rFonts w:asciiTheme="minorHAnsi" w:hAnsiTheme="minorHAnsi" w:cs="Calibri"/>
                <w:b/>
                <w:color w:val="000000"/>
                <w:sz w:val="22"/>
                <w:szCs w:val="22"/>
              </w:rPr>
            </w:pPr>
          </w:p>
        </w:tc>
      </w:tr>
      <w:tr w:rsidR="00F72B3C" w:rsidTr="00E273A2">
        <w:trPr>
          <w:gridAfter w:val="1"/>
          <w:wAfter w:w="13" w:type="pct"/>
          <w:trHeight w:val="972"/>
        </w:trPr>
        <w:tc>
          <w:tcPr>
            <w:tcW w:w="4987" w:type="pct"/>
            <w:gridSpan w:val="4"/>
          </w:tcPr>
          <w:p w:rsidR="00F72B3C" w:rsidRPr="00E273A2" w:rsidRDefault="00F72B3C" w:rsidP="00F72B3C">
            <w:pPr>
              <w:rPr>
                <w:rFonts w:asciiTheme="minorHAnsi" w:hAnsiTheme="minorHAnsi" w:cs="Calibri"/>
                <w:b/>
                <w:color w:val="000000"/>
                <w:sz w:val="22"/>
                <w:szCs w:val="22"/>
              </w:rPr>
            </w:pPr>
            <w:r w:rsidRPr="00E273A2">
              <w:rPr>
                <w:rFonts w:asciiTheme="minorHAnsi" w:hAnsiTheme="minorHAnsi" w:cs="Calibri"/>
                <w:b/>
                <w:color w:val="000000"/>
                <w:sz w:val="22"/>
                <w:szCs w:val="22"/>
              </w:rPr>
              <w:t>Τελικό σύνολο</w:t>
            </w:r>
            <w:r>
              <w:rPr>
                <w:rFonts w:asciiTheme="minorHAnsi" w:hAnsiTheme="minorHAnsi" w:cs="Calibri"/>
                <w:b/>
                <w:color w:val="000000"/>
                <w:sz w:val="22"/>
                <w:szCs w:val="22"/>
              </w:rPr>
              <w:t xml:space="preserve"> </w:t>
            </w:r>
            <w:r>
              <w:rPr>
                <w:rFonts w:asciiTheme="minorHAnsi" w:hAnsiTheme="minorHAnsi" w:cs="Calibri"/>
                <w:b/>
                <w:color w:val="000000"/>
                <w:sz w:val="22"/>
                <w:szCs w:val="22"/>
              </w:rPr>
              <w:t>(</w:t>
            </w:r>
            <w:r>
              <w:rPr>
                <w:rFonts w:asciiTheme="minorHAnsi" w:hAnsiTheme="minorHAnsi" w:cs="Calibri"/>
                <w:b/>
                <w:color w:val="000000"/>
                <w:sz w:val="22"/>
                <w:szCs w:val="22"/>
              </w:rPr>
              <w:t xml:space="preserve">ολογράφως </w:t>
            </w:r>
            <w:r>
              <w:rPr>
                <w:rFonts w:asciiTheme="minorHAnsi" w:hAnsiTheme="minorHAnsi" w:cs="Calibri"/>
                <w:b/>
                <w:color w:val="000000"/>
                <w:sz w:val="22"/>
                <w:szCs w:val="22"/>
              </w:rPr>
              <w:t>)</w:t>
            </w:r>
            <w:r w:rsidRPr="00E273A2">
              <w:rPr>
                <w:rFonts w:asciiTheme="minorHAnsi" w:hAnsiTheme="minorHAnsi" w:cs="Calibri"/>
                <w:b/>
                <w:color w:val="000000"/>
                <w:sz w:val="22"/>
                <w:szCs w:val="22"/>
              </w:rPr>
              <w:t>:</w:t>
            </w:r>
          </w:p>
        </w:tc>
      </w:tr>
    </w:tbl>
    <w:p w:rsidR="00E33D32" w:rsidRPr="00532D5E" w:rsidRDefault="00E33D32" w:rsidP="00261672">
      <w:pPr>
        <w:jc w:val="center"/>
        <w:rPr>
          <w:rFonts w:asciiTheme="minorHAnsi" w:hAnsiTheme="minorHAnsi" w:cs="Calibri"/>
          <w:color w:val="000000"/>
          <w:sz w:val="22"/>
          <w:szCs w:val="22"/>
        </w:rPr>
      </w:pPr>
    </w:p>
    <w:p w:rsidR="008B0E12" w:rsidRPr="00532D5E" w:rsidRDefault="008B0E12" w:rsidP="00261672">
      <w:pPr>
        <w:jc w:val="center"/>
        <w:rPr>
          <w:rFonts w:asciiTheme="minorHAnsi" w:hAnsiTheme="minorHAnsi" w:cs="Calibri"/>
          <w:color w:val="000000"/>
          <w:sz w:val="22"/>
          <w:szCs w:val="22"/>
        </w:rPr>
      </w:pPr>
    </w:p>
    <w:p w:rsidR="008B0E12" w:rsidRPr="00532D5E" w:rsidRDefault="008B0E12" w:rsidP="00261672">
      <w:pPr>
        <w:jc w:val="center"/>
        <w:rPr>
          <w:rFonts w:asciiTheme="minorHAnsi" w:hAnsiTheme="minorHAnsi" w:cs="Calibri"/>
          <w:color w:val="000000"/>
          <w:sz w:val="22"/>
          <w:szCs w:val="22"/>
        </w:rPr>
      </w:pPr>
    </w:p>
    <w:p w:rsidR="008B0E12" w:rsidRPr="00532D5E" w:rsidRDefault="008B0E12" w:rsidP="00261672">
      <w:pPr>
        <w:jc w:val="center"/>
        <w:rPr>
          <w:rFonts w:asciiTheme="minorHAnsi" w:hAnsiTheme="minorHAnsi" w:cs="Calibri"/>
          <w:color w:val="000000"/>
          <w:sz w:val="22"/>
          <w:szCs w:val="22"/>
        </w:rPr>
      </w:pPr>
    </w:p>
    <w:tbl>
      <w:tblPr>
        <w:tblW w:w="5001" w:type="pct"/>
        <w:tblLook w:val="04A0"/>
      </w:tblPr>
      <w:tblGrid>
        <w:gridCol w:w="3098"/>
        <w:gridCol w:w="3095"/>
        <w:gridCol w:w="3095"/>
      </w:tblGrid>
      <w:tr w:rsidR="000C3163" w:rsidRPr="00532D5E" w:rsidTr="00642D2D">
        <w:tc>
          <w:tcPr>
            <w:tcW w:w="1668" w:type="pct"/>
            <w:shd w:val="clear" w:color="auto" w:fill="auto"/>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u w:val="single"/>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u w:val="single"/>
              </w:rPr>
            </w:pPr>
            <w:r w:rsidRPr="00532D5E">
              <w:rPr>
                <w:rFonts w:asciiTheme="minorHAnsi" w:hAnsiTheme="minorHAnsi" w:cs="Calibri"/>
                <w:b/>
                <w:color w:val="000000"/>
                <w:sz w:val="22"/>
                <w:szCs w:val="22"/>
                <w:u w:val="single"/>
              </w:rPr>
              <w:t>ΘΕΩΡΗΘΗΚΕ</w:t>
            </w:r>
          </w:p>
        </w:tc>
      </w:tr>
      <w:tr w:rsidR="000C3163" w:rsidRPr="00532D5E" w:rsidTr="00642D2D">
        <w:tc>
          <w:tcPr>
            <w:tcW w:w="1668" w:type="pct"/>
            <w:shd w:val="clear" w:color="auto" w:fill="auto"/>
            <w:vAlign w:val="center"/>
          </w:tcPr>
          <w:p w:rsidR="000C3163" w:rsidRPr="00532D5E" w:rsidRDefault="000C3163" w:rsidP="008B0E12">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Αιγάλεω, </w:t>
            </w:r>
            <w:r w:rsidR="008B0E12" w:rsidRPr="00532D5E">
              <w:rPr>
                <w:rFonts w:asciiTheme="minorHAnsi" w:hAnsiTheme="minorHAnsi" w:cs="Calibri"/>
                <w:b/>
                <w:color w:val="000000"/>
                <w:sz w:val="22"/>
                <w:szCs w:val="22"/>
              </w:rPr>
              <w:t>03.04.2020</w:t>
            </w: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8B0E12">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Αιγάλεω, </w:t>
            </w:r>
            <w:r w:rsidR="008B0E12" w:rsidRPr="00532D5E">
              <w:rPr>
                <w:rFonts w:asciiTheme="minorHAnsi" w:hAnsiTheme="minorHAnsi" w:cs="Calibri"/>
                <w:b/>
                <w:color w:val="000000"/>
                <w:sz w:val="22"/>
                <w:szCs w:val="22"/>
              </w:rPr>
              <w:t>03.04.2020</w:t>
            </w:r>
          </w:p>
        </w:tc>
      </w:tr>
      <w:tr w:rsidR="000C3163" w:rsidRPr="00532D5E" w:rsidTr="00642D2D">
        <w:tc>
          <w:tcPr>
            <w:tcW w:w="1668" w:type="pct"/>
            <w:shd w:val="clear" w:color="auto" w:fill="auto"/>
            <w:vAlign w:val="center"/>
          </w:tcPr>
          <w:p w:rsidR="000C3163" w:rsidRPr="00532D5E" w:rsidRDefault="000C3163" w:rsidP="00642D2D">
            <w:pPr>
              <w:jc w:val="center"/>
              <w:rPr>
                <w:rFonts w:asciiTheme="minorHAnsi" w:hAnsiTheme="minorHAnsi" w:cs="Calibri"/>
                <w:color w:val="000000"/>
                <w:sz w:val="22"/>
                <w:szCs w:val="22"/>
              </w:rPr>
            </w:pPr>
            <w:r w:rsidRPr="00532D5E">
              <w:rPr>
                <w:rFonts w:asciiTheme="minorHAnsi" w:hAnsiTheme="minorHAnsi" w:cs="Calibri"/>
                <w:b/>
                <w:color w:val="000000"/>
                <w:sz w:val="22"/>
                <w:szCs w:val="22"/>
              </w:rPr>
              <w:t>- Ο -</w:t>
            </w: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H -</w:t>
            </w:r>
          </w:p>
        </w:tc>
      </w:tr>
      <w:tr w:rsidR="000C3163" w:rsidRPr="00532D5E" w:rsidTr="00642D2D">
        <w:tc>
          <w:tcPr>
            <w:tcW w:w="1668" w:type="pct"/>
            <w:shd w:val="clear" w:color="auto" w:fill="auto"/>
          </w:tcPr>
          <w:p w:rsidR="000C3163" w:rsidRPr="00532D5E" w:rsidRDefault="000C3163" w:rsidP="00642D2D">
            <w:pPr>
              <w:jc w:val="center"/>
              <w:rPr>
                <w:rFonts w:asciiTheme="minorHAnsi" w:hAnsiTheme="minorHAnsi" w:cs="Calibri"/>
                <w:color w:val="000000"/>
                <w:sz w:val="22"/>
                <w:szCs w:val="22"/>
              </w:rPr>
            </w:pPr>
            <w:r w:rsidRPr="00532D5E">
              <w:rPr>
                <w:rFonts w:asciiTheme="minorHAnsi" w:hAnsiTheme="minorHAnsi" w:cs="Calibri"/>
                <w:b/>
                <w:color w:val="000000"/>
                <w:sz w:val="22"/>
                <w:szCs w:val="22"/>
              </w:rPr>
              <w:t>Συντάξας</w:t>
            </w:r>
          </w:p>
        </w:tc>
        <w:tc>
          <w:tcPr>
            <w:tcW w:w="1666" w:type="pct"/>
          </w:tcPr>
          <w:p w:rsidR="000C3163" w:rsidRPr="00532D5E" w:rsidRDefault="000C3163" w:rsidP="00642D2D">
            <w:pPr>
              <w:jc w:val="center"/>
              <w:rPr>
                <w:rFonts w:asciiTheme="minorHAnsi" w:hAnsiTheme="minorHAnsi" w:cs="Calibri"/>
                <w:b/>
                <w:color w:val="000000"/>
                <w:sz w:val="22"/>
                <w:szCs w:val="22"/>
              </w:rPr>
            </w:pPr>
          </w:p>
        </w:tc>
        <w:tc>
          <w:tcPr>
            <w:tcW w:w="1666" w:type="pct"/>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 xml:space="preserve">Διευθύντρια </w:t>
            </w:r>
            <w:r w:rsidRPr="00532D5E">
              <w:rPr>
                <w:rFonts w:asciiTheme="minorHAnsi" w:hAnsiTheme="minorHAnsi" w:cs="Calibri"/>
                <w:b/>
                <w:color w:val="000000"/>
                <w:sz w:val="22"/>
                <w:szCs w:val="22"/>
              </w:rPr>
              <w:br/>
              <w:t xml:space="preserve">Καθαριότητας και </w:t>
            </w:r>
            <w:r w:rsidRPr="00532D5E">
              <w:rPr>
                <w:rFonts w:asciiTheme="minorHAnsi" w:hAnsiTheme="minorHAnsi" w:cs="Calibri"/>
                <w:b/>
                <w:color w:val="000000"/>
                <w:sz w:val="22"/>
                <w:szCs w:val="22"/>
              </w:rPr>
              <w:br/>
              <w:t>Ανακύκλωσης</w:t>
            </w:r>
          </w:p>
        </w:tc>
      </w:tr>
      <w:tr w:rsidR="000C3163" w:rsidRPr="00532D5E" w:rsidTr="00642D2D">
        <w:trPr>
          <w:trHeight w:val="699"/>
        </w:trPr>
        <w:tc>
          <w:tcPr>
            <w:tcW w:w="1668" w:type="pct"/>
            <w:shd w:val="clear" w:color="auto" w:fill="auto"/>
            <w:vAlign w:val="center"/>
          </w:tcPr>
          <w:p w:rsidR="000C3163" w:rsidRPr="00532D5E" w:rsidRDefault="000C3163" w:rsidP="00642D2D">
            <w:pPr>
              <w:jc w:val="center"/>
              <w:rPr>
                <w:rFonts w:asciiTheme="minorHAnsi" w:hAnsiTheme="minorHAnsi" w:cs="Calibri"/>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r>
      <w:tr w:rsidR="000C3163" w:rsidRPr="00532D5E" w:rsidTr="00642D2D">
        <w:tc>
          <w:tcPr>
            <w:tcW w:w="1668" w:type="pct"/>
            <w:shd w:val="clear" w:color="auto" w:fill="auto"/>
            <w:vAlign w:val="center"/>
          </w:tcPr>
          <w:p w:rsidR="000C3163" w:rsidRPr="00532D5E" w:rsidRDefault="00BF5CBD"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Χαράλαμπος Σβώλος</w:t>
            </w: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p>
        </w:tc>
        <w:tc>
          <w:tcPr>
            <w:tcW w:w="1666" w:type="pct"/>
            <w:vAlign w:val="center"/>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Βασιλική Σιδηροπούλου</w:t>
            </w:r>
          </w:p>
        </w:tc>
      </w:tr>
      <w:tr w:rsidR="000C3163" w:rsidRPr="00532D5E" w:rsidTr="00642D2D">
        <w:tc>
          <w:tcPr>
            <w:tcW w:w="1668" w:type="pct"/>
            <w:shd w:val="clear" w:color="auto" w:fill="auto"/>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ΠΕ/Α Μηχανολόγων Μηχαν</w:t>
            </w:r>
            <w:r w:rsidRPr="00532D5E">
              <w:rPr>
                <w:rFonts w:asciiTheme="minorHAnsi" w:hAnsiTheme="minorHAnsi" w:cs="Calibri"/>
                <w:b/>
                <w:color w:val="000000"/>
                <w:sz w:val="22"/>
                <w:szCs w:val="22"/>
              </w:rPr>
              <w:t>ι</w:t>
            </w:r>
            <w:r w:rsidRPr="00532D5E">
              <w:rPr>
                <w:rFonts w:asciiTheme="minorHAnsi" w:hAnsiTheme="minorHAnsi" w:cs="Calibri"/>
                <w:b/>
                <w:color w:val="000000"/>
                <w:sz w:val="22"/>
                <w:szCs w:val="22"/>
              </w:rPr>
              <w:t>κών</w:t>
            </w:r>
          </w:p>
        </w:tc>
        <w:tc>
          <w:tcPr>
            <w:tcW w:w="1666" w:type="pct"/>
          </w:tcPr>
          <w:p w:rsidR="000C3163" w:rsidRPr="00532D5E" w:rsidRDefault="000C3163" w:rsidP="00642D2D">
            <w:pPr>
              <w:jc w:val="center"/>
              <w:rPr>
                <w:rFonts w:asciiTheme="minorHAnsi" w:hAnsiTheme="minorHAnsi" w:cs="Calibri"/>
                <w:b/>
                <w:color w:val="000000"/>
                <w:sz w:val="22"/>
                <w:szCs w:val="22"/>
              </w:rPr>
            </w:pPr>
          </w:p>
        </w:tc>
        <w:tc>
          <w:tcPr>
            <w:tcW w:w="1666" w:type="pct"/>
          </w:tcPr>
          <w:p w:rsidR="000C3163" w:rsidRPr="00532D5E" w:rsidRDefault="000C3163" w:rsidP="00642D2D">
            <w:pPr>
              <w:jc w:val="center"/>
              <w:rPr>
                <w:rFonts w:asciiTheme="minorHAnsi" w:hAnsiTheme="minorHAnsi" w:cs="Calibri"/>
                <w:b/>
                <w:color w:val="000000"/>
                <w:sz w:val="22"/>
                <w:szCs w:val="22"/>
              </w:rPr>
            </w:pPr>
            <w:r w:rsidRPr="00532D5E">
              <w:rPr>
                <w:rFonts w:asciiTheme="minorHAnsi" w:hAnsiTheme="minorHAnsi" w:cs="Calibri"/>
                <w:b/>
                <w:color w:val="000000"/>
                <w:sz w:val="22"/>
                <w:szCs w:val="22"/>
              </w:rPr>
              <w:t>ΠΕ/Α Διοικητικών Οικονομ</w:t>
            </w:r>
            <w:r w:rsidRPr="00532D5E">
              <w:rPr>
                <w:rFonts w:asciiTheme="minorHAnsi" w:hAnsiTheme="minorHAnsi" w:cs="Calibri"/>
                <w:b/>
                <w:color w:val="000000"/>
                <w:sz w:val="22"/>
                <w:szCs w:val="22"/>
              </w:rPr>
              <w:t>ι</w:t>
            </w:r>
            <w:r w:rsidRPr="00532D5E">
              <w:rPr>
                <w:rFonts w:asciiTheme="minorHAnsi" w:hAnsiTheme="minorHAnsi" w:cs="Calibri"/>
                <w:b/>
                <w:color w:val="000000"/>
                <w:sz w:val="22"/>
                <w:szCs w:val="22"/>
              </w:rPr>
              <w:t>κών</w:t>
            </w:r>
          </w:p>
        </w:tc>
      </w:tr>
    </w:tbl>
    <w:p w:rsidR="000C3163" w:rsidRPr="00532D5E" w:rsidRDefault="000C3163" w:rsidP="00261672">
      <w:pPr>
        <w:jc w:val="center"/>
        <w:rPr>
          <w:rFonts w:asciiTheme="minorHAnsi" w:hAnsiTheme="minorHAnsi" w:cs="Calibri"/>
          <w:color w:val="000000"/>
          <w:sz w:val="22"/>
          <w:szCs w:val="22"/>
          <w:lang w:val="en-US"/>
        </w:rPr>
      </w:pPr>
    </w:p>
    <w:sectPr w:rsidR="000C3163" w:rsidRPr="00532D5E" w:rsidSect="007653DE">
      <w:footerReference w:type="default" r:id="rId1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BCD" w:rsidRDefault="005A5BCD" w:rsidP="00E77511">
      <w:r>
        <w:separator/>
      </w:r>
    </w:p>
  </w:endnote>
  <w:endnote w:type="continuationSeparator" w:id="0">
    <w:p w:rsidR="005A5BCD" w:rsidRDefault="005A5BCD" w:rsidP="00E7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39" w:rsidRPr="00D57667" w:rsidRDefault="00CF4939">
    <w:pPr>
      <w:pStyle w:val="ac"/>
      <w:jc w:val="center"/>
      <w:rPr>
        <w:rFonts w:ascii="Times New Roman" w:hAnsi="Times New Roman"/>
      </w:rPr>
    </w:pPr>
    <w:r w:rsidRPr="00D57667">
      <w:rPr>
        <w:rFonts w:ascii="Times New Roman" w:hAnsi="Times New Roman"/>
      </w:rPr>
      <w:t xml:space="preserve">Σελίδα </w:t>
    </w:r>
    <w:r w:rsidR="003443EC" w:rsidRPr="00D57667">
      <w:rPr>
        <w:rFonts w:ascii="Times New Roman" w:hAnsi="Times New Roman"/>
      </w:rPr>
      <w:fldChar w:fldCharType="begin"/>
    </w:r>
    <w:r w:rsidRPr="00D57667">
      <w:rPr>
        <w:rFonts w:ascii="Times New Roman" w:hAnsi="Times New Roman"/>
      </w:rPr>
      <w:instrText>PAGE   \* MERGEFORMAT</w:instrText>
    </w:r>
    <w:r w:rsidR="003443EC" w:rsidRPr="00D57667">
      <w:rPr>
        <w:rFonts w:ascii="Times New Roman" w:hAnsi="Times New Roman"/>
      </w:rPr>
      <w:fldChar w:fldCharType="separate"/>
    </w:r>
    <w:r w:rsidR="006527A5">
      <w:rPr>
        <w:rFonts w:ascii="Times New Roman" w:hAnsi="Times New Roman"/>
        <w:noProof/>
      </w:rPr>
      <w:t>23</w:t>
    </w:r>
    <w:r w:rsidR="003443EC" w:rsidRPr="00D57667">
      <w:rPr>
        <w:rFonts w:ascii="Times New Roman" w:hAnsi="Times New Roman"/>
      </w:rPr>
      <w:fldChar w:fldCharType="end"/>
    </w:r>
  </w:p>
  <w:p w:rsidR="00CF4939" w:rsidRDefault="00CF49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BCD" w:rsidRDefault="005A5BCD" w:rsidP="00E77511">
      <w:r>
        <w:separator/>
      </w:r>
    </w:p>
  </w:footnote>
  <w:footnote w:type="continuationSeparator" w:id="0">
    <w:p w:rsidR="005A5BCD" w:rsidRDefault="005A5BCD" w:rsidP="00E77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FFFFFF89"/>
    <w:multiLevelType w:val="singleLevel"/>
    <w:tmpl w:val="D02A7A56"/>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C"/>
    <w:multiLevelType w:val="singleLevel"/>
    <w:tmpl w:val="0000000C"/>
    <w:name w:val="WW8Num18"/>
    <w:lvl w:ilvl="0">
      <w:start w:val="1"/>
      <w:numFmt w:val="bullet"/>
      <w:lvlText w:val=""/>
      <w:lvlJc w:val="left"/>
      <w:pPr>
        <w:tabs>
          <w:tab w:val="num" w:pos="0"/>
        </w:tabs>
        <w:ind w:left="761" w:hanging="360"/>
      </w:pPr>
      <w:rPr>
        <w:rFonts w:ascii="Symbol" w:hAnsi="Symbol" w:cs="Symbol" w:hint="default"/>
        <w:lang w:val="el-GR"/>
      </w:rPr>
    </w:lvl>
  </w:abstractNum>
  <w:abstractNum w:abstractNumId="3">
    <w:nsid w:val="034E661C"/>
    <w:multiLevelType w:val="hybridMultilevel"/>
    <w:tmpl w:val="35CE8F6A"/>
    <w:lvl w:ilvl="0" w:tplc="0409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6215EB0"/>
    <w:multiLevelType w:val="hybridMultilevel"/>
    <w:tmpl w:val="8BF6E9F0"/>
    <w:lvl w:ilvl="0" w:tplc="0408000F">
      <w:start w:val="1"/>
      <w:numFmt w:val="decimal"/>
      <w:lvlText w:val="%1."/>
      <w:lvlJc w:val="left"/>
      <w:pPr>
        <w:ind w:left="540" w:hanging="360"/>
      </w:p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6">
    <w:nsid w:val="07CF4D1A"/>
    <w:multiLevelType w:val="hybridMultilevel"/>
    <w:tmpl w:val="29F63D94"/>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90529B2"/>
    <w:multiLevelType w:val="hybridMultilevel"/>
    <w:tmpl w:val="B86690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9FD6725"/>
    <w:multiLevelType w:val="singleLevel"/>
    <w:tmpl w:val="0408000F"/>
    <w:lvl w:ilvl="0">
      <w:start w:val="1"/>
      <w:numFmt w:val="decimal"/>
      <w:lvlText w:val="%1."/>
      <w:lvlJc w:val="left"/>
      <w:pPr>
        <w:tabs>
          <w:tab w:val="num" w:pos="360"/>
        </w:tabs>
        <w:ind w:left="360" w:hanging="360"/>
      </w:pPr>
    </w:lvl>
  </w:abstractNum>
  <w:abstractNum w:abstractNumId="9">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A30BCB"/>
    <w:multiLevelType w:val="hybridMultilevel"/>
    <w:tmpl w:val="49E420D2"/>
    <w:lvl w:ilvl="0" w:tplc="1E70294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82B5C91"/>
    <w:multiLevelType w:val="hybridMultilevel"/>
    <w:tmpl w:val="3A66ED3A"/>
    <w:lvl w:ilvl="0" w:tplc="1E70294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3">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14">
    <w:nsid w:val="4ACE7555"/>
    <w:multiLevelType w:val="hybridMultilevel"/>
    <w:tmpl w:val="1618050A"/>
    <w:lvl w:ilvl="0" w:tplc="B0F66E98">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90189A"/>
    <w:multiLevelType w:val="hybridMultilevel"/>
    <w:tmpl w:val="F10CFC3C"/>
    <w:lvl w:ilvl="0" w:tplc="D754481C">
      <w:start w:val="7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2D875C2"/>
    <w:multiLevelType w:val="hybridMultilevel"/>
    <w:tmpl w:val="B8B8EAC4"/>
    <w:lvl w:ilvl="0" w:tplc="0408000F">
      <w:start w:val="1"/>
      <w:numFmt w:val="decimal"/>
      <w:lvlText w:val="%1."/>
      <w:lvlJc w:val="left"/>
      <w:pPr>
        <w:ind w:left="1211" w:hanging="360"/>
      </w:p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7">
    <w:nsid w:val="67644404"/>
    <w:multiLevelType w:val="hybridMultilevel"/>
    <w:tmpl w:val="162CF4F2"/>
    <w:lvl w:ilvl="0" w:tplc="04080005">
      <w:start w:val="1"/>
      <w:numFmt w:val="bullet"/>
      <w:lvlText w:val=""/>
      <w:lvlJc w:val="left"/>
      <w:pPr>
        <w:ind w:left="1222" w:hanging="360"/>
      </w:pPr>
      <w:rPr>
        <w:rFonts w:ascii="Wingdings" w:hAnsi="Wingdings"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18">
    <w:nsid w:val="68D05157"/>
    <w:multiLevelType w:val="hybridMultilevel"/>
    <w:tmpl w:val="DB4C7D84"/>
    <w:lvl w:ilvl="0" w:tplc="1CF431D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A550D73"/>
    <w:multiLevelType w:val="hybridMultilevel"/>
    <w:tmpl w:val="46164DC4"/>
    <w:lvl w:ilvl="0" w:tplc="0409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AB85ACE"/>
    <w:multiLevelType w:val="hybridMultilevel"/>
    <w:tmpl w:val="7ECAACF6"/>
    <w:lvl w:ilvl="0" w:tplc="C5AA973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0CB79EB"/>
    <w:multiLevelType w:val="hybridMultilevel"/>
    <w:tmpl w:val="005C1528"/>
    <w:lvl w:ilvl="0" w:tplc="04080001">
      <w:start w:val="1"/>
      <w:numFmt w:val="bullet"/>
      <w:lvlText w:val=""/>
      <w:lvlJc w:val="left"/>
      <w:pPr>
        <w:tabs>
          <w:tab w:val="num" w:pos="773"/>
        </w:tabs>
        <w:ind w:left="773" w:hanging="360"/>
      </w:pPr>
      <w:rPr>
        <w:rFonts w:ascii="Symbol" w:hAnsi="Symbol" w:hint="default"/>
      </w:rPr>
    </w:lvl>
    <w:lvl w:ilvl="1" w:tplc="04080003" w:tentative="1">
      <w:start w:val="1"/>
      <w:numFmt w:val="bullet"/>
      <w:lvlText w:val="o"/>
      <w:lvlJc w:val="left"/>
      <w:pPr>
        <w:tabs>
          <w:tab w:val="num" w:pos="1493"/>
        </w:tabs>
        <w:ind w:left="1493" w:hanging="360"/>
      </w:pPr>
      <w:rPr>
        <w:rFonts w:ascii="Courier New" w:hAnsi="Courier New" w:cs="Courier New" w:hint="default"/>
      </w:rPr>
    </w:lvl>
    <w:lvl w:ilvl="2" w:tplc="04080005" w:tentative="1">
      <w:start w:val="1"/>
      <w:numFmt w:val="bullet"/>
      <w:lvlText w:val=""/>
      <w:lvlJc w:val="left"/>
      <w:pPr>
        <w:tabs>
          <w:tab w:val="num" w:pos="2213"/>
        </w:tabs>
        <w:ind w:left="2213" w:hanging="360"/>
      </w:pPr>
      <w:rPr>
        <w:rFonts w:ascii="Wingdings" w:hAnsi="Wingdings" w:hint="default"/>
      </w:rPr>
    </w:lvl>
    <w:lvl w:ilvl="3" w:tplc="04080001" w:tentative="1">
      <w:start w:val="1"/>
      <w:numFmt w:val="bullet"/>
      <w:lvlText w:val=""/>
      <w:lvlJc w:val="left"/>
      <w:pPr>
        <w:tabs>
          <w:tab w:val="num" w:pos="2933"/>
        </w:tabs>
        <w:ind w:left="2933" w:hanging="360"/>
      </w:pPr>
      <w:rPr>
        <w:rFonts w:ascii="Symbol" w:hAnsi="Symbol" w:hint="default"/>
      </w:rPr>
    </w:lvl>
    <w:lvl w:ilvl="4" w:tplc="04080003" w:tentative="1">
      <w:start w:val="1"/>
      <w:numFmt w:val="bullet"/>
      <w:lvlText w:val="o"/>
      <w:lvlJc w:val="left"/>
      <w:pPr>
        <w:tabs>
          <w:tab w:val="num" w:pos="3653"/>
        </w:tabs>
        <w:ind w:left="3653" w:hanging="360"/>
      </w:pPr>
      <w:rPr>
        <w:rFonts w:ascii="Courier New" w:hAnsi="Courier New" w:cs="Courier New" w:hint="default"/>
      </w:rPr>
    </w:lvl>
    <w:lvl w:ilvl="5" w:tplc="04080005" w:tentative="1">
      <w:start w:val="1"/>
      <w:numFmt w:val="bullet"/>
      <w:lvlText w:val=""/>
      <w:lvlJc w:val="left"/>
      <w:pPr>
        <w:tabs>
          <w:tab w:val="num" w:pos="4373"/>
        </w:tabs>
        <w:ind w:left="4373" w:hanging="360"/>
      </w:pPr>
      <w:rPr>
        <w:rFonts w:ascii="Wingdings" w:hAnsi="Wingdings" w:hint="default"/>
      </w:rPr>
    </w:lvl>
    <w:lvl w:ilvl="6" w:tplc="04080001" w:tentative="1">
      <w:start w:val="1"/>
      <w:numFmt w:val="bullet"/>
      <w:lvlText w:val=""/>
      <w:lvlJc w:val="left"/>
      <w:pPr>
        <w:tabs>
          <w:tab w:val="num" w:pos="5093"/>
        </w:tabs>
        <w:ind w:left="5093" w:hanging="360"/>
      </w:pPr>
      <w:rPr>
        <w:rFonts w:ascii="Symbol" w:hAnsi="Symbol" w:hint="default"/>
      </w:rPr>
    </w:lvl>
    <w:lvl w:ilvl="7" w:tplc="04080003" w:tentative="1">
      <w:start w:val="1"/>
      <w:numFmt w:val="bullet"/>
      <w:lvlText w:val="o"/>
      <w:lvlJc w:val="left"/>
      <w:pPr>
        <w:tabs>
          <w:tab w:val="num" w:pos="5813"/>
        </w:tabs>
        <w:ind w:left="5813" w:hanging="360"/>
      </w:pPr>
      <w:rPr>
        <w:rFonts w:ascii="Courier New" w:hAnsi="Courier New" w:cs="Courier New" w:hint="default"/>
      </w:rPr>
    </w:lvl>
    <w:lvl w:ilvl="8" w:tplc="04080005" w:tentative="1">
      <w:start w:val="1"/>
      <w:numFmt w:val="bullet"/>
      <w:lvlText w:val=""/>
      <w:lvlJc w:val="left"/>
      <w:pPr>
        <w:tabs>
          <w:tab w:val="num" w:pos="6533"/>
        </w:tabs>
        <w:ind w:left="6533" w:hanging="360"/>
      </w:pPr>
      <w:rPr>
        <w:rFonts w:ascii="Wingdings" w:hAnsi="Wingdings" w:hint="default"/>
      </w:rPr>
    </w:lvl>
  </w:abstractNum>
  <w:abstractNum w:abstractNumId="22">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num w:numId="1">
    <w:abstractNumId w:val="13"/>
  </w:num>
  <w:num w:numId="2">
    <w:abstractNumId w:val="0"/>
  </w:num>
  <w:num w:numId="3">
    <w:abstractNumId w:val="12"/>
  </w:num>
  <w:num w:numId="4">
    <w:abstractNumId w:val="8"/>
  </w:num>
  <w:num w:numId="5">
    <w:abstractNumId w:val="4"/>
  </w:num>
  <w:num w:numId="6">
    <w:abstractNumId w:val="9"/>
  </w:num>
  <w:num w:numId="7">
    <w:abstractNumId w:val="22"/>
  </w:num>
  <w:num w:numId="8">
    <w:abstractNumId w:val="1"/>
  </w:num>
  <w:num w:numId="9">
    <w:abstractNumId w:val="20"/>
  </w:num>
  <w:num w:numId="10">
    <w:abstractNumId w:val="5"/>
  </w:num>
  <w:num w:numId="11">
    <w:abstractNumId w:val="21"/>
  </w:num>
  <w:num w:numId="12">
    <w:abstractNumId w:val="14"/>
  </w:num>
  <w:num w:numId="13">
    <w:abstractNumId w:val="15"/>
  </w:num>
  <w:num w:numId="14">
    <w:abstractNumId w:val="19"/>
  </w:num>
  <w:num w:numId="15">
    <w:abstractNumId w:val="6"/>
  </w:num>
  <w:num w:numId="16">
    <w:abstractNumId w:val="18"/>
  </w:num>
  <w:num w:numId="17">
    <w:abstractNumId w:val="3"/>
  </w:num>
  <w:num w:numId="18">
    <w:abstractNumId w:val="11"/>
  </w:num>
  <w:num w:numId="19">
    <w:abstractNumId w:val="10"/>
  </w:num>
  <w:num w:numId="20">
    <w:abstractNumId w:val="7"/>
  </w:num>
  <w:num w:numId="21">
    <w:abstractNumId w:val="17"/>
  </w:num>
  <w:num w:numId="22">
    <w:abstractNumId w:val="16"/>
  </w:num>
  <w:num w:numId="23">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FC75CD"/>
    <w:rsid w:val="000122DE"/>
    <w:rsid w:val="000240F9"/>
    <w:rsid w:val="00026B66"/>
    <w:rsid w:val="000308A3"/>
    <w:rsid w:val="0003115A"/>
    <w:rsid w:val="00032C0A"/>
    <w:rsid w:val="00033D0C"/>
    <w:rsid w:val="000419FB"/>
    <w:rsid w:val="0004317D"/>
    <w:rsid w:val="00047323"/>
    <w:rsid w:val="00052B97"/>
    <w:rsid w:val="00064E1F"/>
    <w:rsid w:val="00065316"/>
    <w:rsid w:val="00087584"/>
    <w:rsid w:val="00087634"/>
    <w:rsid w:val="00091123"/>
    <w:rsid w:val="00095172"/>
    <w:rsid w:val="000C3163"/>
    <w:rsid w:val="000E27C1"/>
    <w:rsid w:val="000E3521"/>
    <w:rsid w:val="000E480B"/>
    <w:rsid w:val="000E6C8E"/>
    <w:rsid w:val="000F61E3"/>
    <w:rsid w:val="000F7094"/>
    <w:rsid w:val="0010247C"/>
    <w:rsid w:val="00107E10"/>
    <w:rsid w:val="00112BA1"/>
    <w:rsid w:val="00136B3A"/>
    <w:rsid w:val="00137165"/>
    <w:rsid w:val="00145B62"/>
    <w:rsid w:val="00147142"/>
    <w:rsid w:val="00151EC1"/>
    <w:rsid w:val="0016266D"/>
    <w:rsid w:val="00165EA7"/>
    <w:rsid w:val="00172577"/>
    <w:rsid w:val="0017314C"/>
    <w:rsid w:val="001743F5"/>
    <w:rsid w:val="00174B93"/>
    <w:rsid w:val="00177095"/>
    <w:rsid w:val="001878E0"/>
    <w:rsid w:val="00190D97"/>
    <w:rsid w:val="00195A05"/>
    <w:rsid w:val="0019728E"/>
    <w:rsid w:val="001A508D"/>
    <w:rsid w:val="001B15CF"/>
    <w:rsid w:val="001B1FA4"/>
    <w:rsid w:val="001B3C42"/>
    <w:rsid w:val="001C0AC7"/>
    <w:rsid w:val="001C259F"/>
    <w:rsid w:val="001C29FD"/>
    <w:rsid w:val="001C6BFA"/>
    <w:rsid w:val="001C6E7C"/>
    <w:rsid w:val="001D33E0"/>
    <w:rsid w:val="001E3971"/>
    <w:rsid w:val="001E503B"/>
    <w:rsid w:val="001F1815"/>
    <w:rsid w:val="001F3A04"/>
    <w:rsid w:val="00204D5B"/>
    <w:rsid w:val="00217A3B"/>
    <w:rsid w:val="00217D76"/>
    <w:rsid w:val="0022289D"/>
    <w:rsid w:val="002235AF"/>
    <w:rsid w:val="00232CE5"/>
    <w:rsid w:val="0024354D"/>
    <w:rsid w:val="002458D6"/>
    <w:rsid w:val="00247BF9"/>
    <w:rsid w:val="00254B17"/>
    <w:rsid w:val="00261672"/>
    <w:rsid w:val="00262F19"/>
    <w:rsid w:val="002658CA"/>
    <w:rsid w:val="00272B41"/>
    <w:rsid w:val="002804ED"/>
    <w:rsid w:val="00280734"/>
    <w:rsid w:val="0028079C"/>
    <w:rsid w:val="0029107A"/>
    <w:rsid w:val="002A0412"/>
    <w:rsid w:val="002A6B3B"/>
    <w:rsid w:val="002A75BE"/>
    <w:rsid w:val="002B0A7A"/>
    <w:rsid w:val="002B4865"/>
    <w:rsid w:val="002C1962"/>
    <w:rsid w:val="002C51E6"/>
    <w:rsid w:val="002C5A85"/>
    <w:rsid w:val="002C6E31"/>
    <w:rsid w:val="002C7A88"/>
    <w:rsid w:val="002D44F5"/>
    <w:rsid w:val="002D6A07"/>
    <w:rsid w:val="002D7658"/>
    <w:rsid w:val="002E11C3"/>
    <w:rsid w:val="002E3F3D"/>
    <w:rsid w:val="002F0733"/>
    <w:rsid w:val="002F1FA3"/>
    <w:rsid w:val="002F39B2"/>
    <w:rsid w:val="002F6B1D"/>
    <w:rsid w:val="0030092A"/>
    <w:rsid w:val="00300EE5"/>
    <w:rsid w:val="00300F82"/>
    <w:rsid w:val="00313FC9"/>
    <w:rsid w:val="003155E8"/>
    <w:rsid w:val="003158EE"/>
    <w:rsid w:val="0032018C"/>
    <w:rsid w:val="0032243E"/>
    <w:rsid w:val="00322DDE"/>
    <w:rsid w:val="00327757"/>
    <w:rsid w:val="003351FC"/>
    <w:rsid w:val="00343623"/>
    <w:rsid w:val="003443EC"/>
    <w:rsid w:val="0034764D"/>
    <w:rsid w:val="00351C1D"/>
    <w:rsid w:val="00353B64"/>
    <w:rsid w:val="00362A86"/>
    <w:rsid w:val="003633D2"/>
    <w:rsid w:val="00367569"/>
    <w:rsid w:val="00370CBC"/>
    <w:rsid w:val="00381869"/>
    <w:rsid w:val="00383727"/>
    <w:rsid w:val="00386E08"/>
    <w:rsid w:val="0039522A"/>
    <w:rsid w:val="003B2A81"/>
    <w:rsid w:val="003C0239"/>
    <w:rsid w:val="003D4A14"/>
    <w:rsid w:val="003D51B7"/>
    <w:rsid w:val="003D526A"/>
    <w:rsid w:val="003D578A"/>
    <w:rsid w:val="003E198B"/>
    <w:rsid w:val="003E3989"/>
    <w:rsid w:val="003F229B"/>
    <w:rsid w:val="003F39A0"/>
    <w:rsid w:val="00402B78"/>
    <w:rsid w:val="00402F4A"/>
    <w:rsid w:val="0040629A"/>
    <w:rsid w:val="00407A48"/>
    <w:rsid w:val="004144C0"/>
    <w:rsid w:val="00420D7F"/>
    <w:rsid w:val="00421D03"/>
    <w:rsid w:val="00425145"/>
    <w:rsid w:val="00431935"/>
    <w:rsid w:val="00432CF1"/>
    <w:rsid w:val="00446B18"/>
    <w:rsid w:val="0046185B"/>
    <w:rsid w:val="0047076C"/>
    <w:rsid w:val="004814BE"/>
    <w:rsid w:val="00491165"/>
    <w:rsid w:val="004A2E13"/>
    <w:rsid w:val="004A3F36"/>
    <w:rsid w:val="004A5D59"/>
    <w:rsid w:val="004A7CEA"/>
    <w:rsid w:val="004B6BA9"/>
    <w:rsid w:val="004C232D"/>
    <w:rsid w:val="004C4A4E"/>
    <w:rsid w:val="004C6FE0"/>
    <w:rsid w:val="004D16B9"/>
    <w:rsid w:val="004D4F4D"/>
    <w:rsid w:val="004D6A00"/>
    <w:rsid w:val="004E0927"/>
    <w:rsid w:val="004E6AA2"/>
    <w:rsid w:val="004F7A69"/>
    <w:rsid w:val="0050128E"/>
    <w:rsid w:val="00511BDE"/>
    <w:rsid w:val="00521175"/>
    <w:rsid w:val="005215F8"/>
    <w:rsid w:val="005225D7"/>
    <w:rsid w:val="00531556"/>
    <w:rsid w:val="00532D5E"/>
    <w:rsid w:val="005335A5"/>
    <w:rsid w:val="00550F00"/>
    <w:rsid w:val="005545A4"/>
    <w:rsid w:val="005602E6"/>
    <w:rsid w:val="00567368"/>
    <w:rsid w:val="00570823"/>
    <w:rsid w:val="0057613C"/>
    <w:rsid w:val="0058176B"/>
    <w:rsid w:val="005842D4"/>
    <w:rsid w:val="005970E1"/>
    <w:rsid w:val="005977DA"/>
    <w:rsid w:val="005A197F"/>
    <w:rsid w:val="005A3959"/>
    <w:rsid w:val="005A5BCD"/>
    <w:rsid w:val="005B000C"/>
    <w:rsid w:val="005C1D3C"/>
    <w:rsid w:val="005C228E"/>
    <w:rsid w:val="005C3464"/>
    <w:rsid w:val="005D5054"/>
    <w:rsid w:val="005D7D6D"/>
    <w:rsid w:val="005E3AB9"/>
    <w:rsid w:val="005E6F3C"/>
    <w:rsid w:val="005F14E9"/>
    <w:rsid w:val="005F2B67"/>
    <w:rsid w:val="005F3AC3"/>
    <w:rsid w:val="005F4838"/>
    <w:rsid w:val="005F4D92"/>
    <w:rsid w:val="005F5D1B"/>
    <w:rsid w:val="005F774E"/>
    <w:rsid w:val="006037B0"/>
    <w:rsid w:val="00603DB6"/>
    <w:rsid w:val="00604EB5"/>
    <w:rsid w:val="00607343"/>
    <w:rsid w:val="0061530D"/>
    <w:rsid w:val="00627A86"/>
    <w:rsid w:val="00630BDE"/>
    <w:rsid w:val="00631396"/>
    <w:rsid w:val="00633B6A"/>
    <w:rsid w:val="006347EC"/>
    <w:rsid w:val="00642D2D"/>
    <w:rsid w:val="00644819"/>
    <w:rsid w:val="0064717B"/>
    <w:rsid w:val="006527A5"/>
    <w:rsid w:val="0065568F"/>
    <w:rsid w:val="00655E93"/>
    <w:rsid w:val="00656D74"/>
    <w:rsid w:val="0066236E"/>
    <w:rsid w:val="00675C89"/>
    <w:rsid w:val="006823E2"/>
    <w:rsid w:val="006905A0"/>
    <w:rsid w:val="00690AA1"/>
    <w:rsid w:val="00692413"/>
    <w:rsid w:val="00693041"/>
    <w:rsid w:val="0069334C"/>
    <w:rsid w:val="00695257"/>
    <w:rsid w:val="00695EAC"/>
    <w:rsid w:val="00697BD1"/>
    <w:rsid w:val="006A062A"/>
    <w:rsid w:val="006A0D09"/>
    <w:rsid w:val="006A1A6B"/>
    <w:rsid w:val="006A2638"/>
    <w:rsid w:val="006A2AF3"/>
    <w:rsid w:val="006A66E1"/>
    <w:rsid w:val="006B1525"/>
    <w:rsid w:val="006B7D8F"/>
    <w:rsid w:val="006D2FDD"/>
    <w:rsid w:val="006E29E3"/>
    <w:rsid w:val="006E5CEB"/>
    <w:rsid w:val="006E71F4"/>
    <w:rsid w:val="006F1D8C"/>
    <w:rsid w:val="006F2BD4"/>
    <w:rsid w:val="006F4845"/>
    <w:rsid w:val="00704D55"/>
    <w:rsid w:val="00710785"/>
    <w:rsid w:val="00716960"/>
    <w:rsid w:val="0072048E"/>
    <w:rsid w:val="00724CB6"/>
    <w:rsid w:val="00736F58"/>
    <w:rsid w:val="007402DB"/>
    <w:rsid w:val="00740E53"/>
    <w:rsid w:val="007545C9"/>
    <w:rsid w:val="00755805"/>
    <w:rsid w:val="00760B6B"/>
    <w:rsid w:val="007653DE"/>
    <w:rsid w:val="00767CC1"/>
    <w:rsid w:val="00775282"/>
    <w:rsid w:val="00780869"/>
    <w:rsid w:val="00783BC2"/>
    <w:rsid w:val="00786748"/>
    <w:rsid w:val="00787CFE"/>
    <w:rsid w:val="00792749"/>
    <w:rsid w:val="007947A3"/>
    <w:rsid w:val="007952C2"/>
    <w:rsid w:val="0079548A"/>
    <w:rsid w:val="00795C9B"/>
    <w:rsid w:val="00797D5F"/>
    <w:rsid w:val="007B06E2"/>
    <w:rsid w:val="007B1CC9"/>
    <w:rsid w:val="007B2C75"/>
    <w:rsid w:val="007D0CB3"/>
    <w:rsid w:val="007D1BFF"/>
    <w:rsid w:val="007D2397"/>
    <w:rsid w:val="007D2949"/>
    <w:rsid w:val="007D51B9"/>
    <w:rsid w:val="007D757D"/>
    <w:rsid w:val="007E3CFF"/>
    <w:rsid w:val="007E56D1"/>
    <w:rsid w:val="007E6CAB"/>
    <w:rsid w:val="007F043E"/>
    <w:rsid w:val="008036ED"/>
    <w:rsid w:val="00811A8D"/>
    <w:rsid w:val="00821DC2"/>
    <w:rsid w:val="00823729"/>
    <w:rsid w:val="00823763"/>
    <w:rsid w:val="008260F7"/>
    <w:rsid w:val="00831901"/>
    <w:rsid w:val="0083417B"/>
    <w:rsid w:val="00836F75"/>
    <w:rsid w:val="00836F9A"/>
    <w:rsid w:val="00842378"/>
    <w:rsid w:val="00843C95"/>
    <w:rsid w:val="00843EC5"/>
    <w:rsid w:val="00845791"/>
    <w:rsid w:val="00847FB5"/>
    <w:rsid w:val="00855539"/>
    <w:rsid w:val="00862608"/>
    <w:rsid w:val="00866231"/>
    <w:rsid w:val="00876315"/>
    <w:rsid w:val="00890970"/>
    <w:rsid w:val="008A1F96"/>
    <w:rsid w:val="008A7608"/>
    <w:rsid w:val="008B0E12"/>
    <w:rsid w:val="008B5CF2"/>
    <w:rsid w:val="008B6452"/>
    <w:rsid w:val="008C67FC"/>
    <w:rsid w:val="008D31C3"/>
    <w:rsid w:val="008D51EF"/>
    <w:rsid w:val="008D695B"/>
    <w:rsid w:val="008D6A69"/>
    <w:rsid w:val="008E072A"/>
    <w:rsid w:val="008E2C15"/>
    <w:rsid w:val="008E4F35"/>
    <w:rsid w:val="008F3742"/>
    <w:rsid w:val="008F5DCC"/>
    <w:rsid w:val="00900446"/>
    <w:rsid w:val="00900B42"/>
    <w:rsid w:val="00902862"/>
    <w:rsid w:val="00907540"/>
    <w:rsid w:val="00910D2B"/>
    <w:rsid w:val="00913BED"/>
    <w:rsid w:val="00921DEA"/>
    <w:rsid w:val="00924CAA"/>
    <w:rsid w:val="00927545"/>
    <w:rsid w:val="0093216D"/>
    <w:rsid w:val="0093280C"/>
    <w:rsid w:val="00937B16"/>
    <w:rsid w:val="009479AE"/>
    <w:rsid w:val="00951AD2"/>
    <w:rsid w:val="009523F4"/>
    <w:rsid w:val="00956255"/>
    <w:rsid w:val="00965DFD"/>
    <w:rsid w:val="00970334"/>
    <w:rsid w:val="00970BE1"/>
    <w:rsid w:val="009903EE"/>
    <w:rsid w:val="00991282"/>
    <w:rsid w:val="00995551"/>
    <w:rsid w:val="009A3C68"/>
    <w:rsid w:val="009A4654"/>
    <w:rsid w:val="009B10F5"/>
    <w:rsid w:val="009B5A43"/>
    <w:rsid w:val="009D67C4"/>
    <w:rsid w:val="009E066C"/>
    <w:rsid w:val="009E2E25"/>
    <w:rsid w:val="009E615F"/>
    <w:rsid w:val="009F58B9"/>
    <w:rsid w:val="009F71D2"/>
    <w:rsid w:val="00A01163"/>
    <w:rsid w:val="00A138BB"/>
    <w:rsid w:val="00A14951"/>
    <w:rsid w:val="00A21A24"/>
    <w:rsid w:val="00A259C9"/>
    <w:rsid w:val="00A25B23"/>
    <w:rsid w:val="00A330F0"/>
    <w:rsid w:val="00A3785A"/>
    <w:rsid w:val="00A40568"/>
    <w:rsid w:val="00A47DCE"/>
    <w:rsid w:val="00A53FB1"/>
    <w:rsid w:val="00A61CC9"/>
    <w:rsid w:val="00A70DDE"/>
    <w:rsid w:val="00A71124"/>
    <w:rsid w:val="00A77453"/>
    <w:rsid w:val="00A82F54"/>
    <w:rsid w:val="00A84D2A"/>
    <w:rsid w:val="00A8728C"/>
    <w:rsid w:val="00A902E8"/>
    <w:rsid w:val="00A9065D"/>
    <w:rsid w:val="00A97952"/>
    <w:rsid w:val="00AA1E4F"/>
    <w:rsid w:val="00AA6994"/>
    <w:rsid w:val="00AB2BEA"/>
    <w:rsid w:val="00AC72E1"/>
    <w:rsid w:val="00AD5010"/>
    <w:rsid w:val="00AD5B44"/>
    <w:rsid w:val="00AD7263"/>
    <w:rsid w:val="00AE00A7"/>
    <w:rsid w:val="00AE0E3A"/>
    <w:rsid w:val="00AE60C3"/>
    <w:rsid w:val="00AF0428"/>
    <w:rsid w:val="00AF19EA"/>
    <w:rsid w:val="00AF4939"/>
    <w:rsid w:val="00B00880"/>
    <w:rsid w:val="00B04922"/>
    <w:rsid w:val="00B065D1"/>
    <w:rsid w:val="00B06CC2"/>
    <w:rsid w:val="00B21809"/>
    <w:rsid w:val="00B249D6"/>
    <w:rsid w:val="00B253D8"/>
    <w:rsid w:val="00B2691E"/>
    <w:rsid w:val="00B43404"/>
    <w:rsid w:val="00B45605"/>
    <w:rsid w:val="00B4714F"/>
    <w:rsid w:val="00B63561"/>
    <w:rsid w:val="00B73A2F"/>
    <w:rsid w:val="00B75AD4"/>
    <w:rsid w:val="00B77A91"/>
    <w:rsid w:val="00B77BF4"/>
    <w:rsid w:val="00B83964"/>
    <w:rsid w:val="00B87AA9"/>
    <w:rsid w:val="00BA06FD"/>
    <w:rsid w:val="00BA2497"/>
    <w:rsid w:val="00BA37D9"/>
    <w:rsid w:val="00BB4543"/>
    <w:rsid w:val="00BB55C4"/>
    <w:rsid w:val="00BB59A5"/>
    <w:rsid w:val="00BB629E"/>
    <w:rsid w:val="00BC33F3"/>
    <w:rsid w:val="00BE1536"/>
    <w:rsid w:val="00BE3A7C"/>
    <w:rsid w:val="00BF2A90"/>
    <w:rsid w:val="00BF5CBD"/>
    <w:rsid w:val="00BF6BD4"/>
    <w:rsid w:val="00C1526E"/>
    <w:rsid w:val="00C2268D"/>
    <w:rsid w:val="00C42C05"/>
    <w:rsid w:val="00C446C0"/>
    <w:rsid w:val="00C4761C"/>
    <w:rsid w:val="00C612D7"/>
    <w:rsid w:val="00C65252"/>
    <w:rsid w:val="00C704DD"/>
    <w:rsid w:val="00C73ED2"/>
    <w:rsid w:val="00C745B1"/>
    <w:rsid w:val="00C74ABD"/>
    <w:rsid w:val="00C76620"/>
    <w:rsid w:val="00C81B94"/>
    <w:rsid w:val="00C86D94"/>
    <w:rsid w:val="00C86DB3"/>
    <w:rsid w:val="00C91767"/>
    <w:rsid w:val="00C917E8"/>
    <w:rsid w:val="00C9493D"/>
    <w:rsid w:val="00C954C6"/>
    <w:rsid w:val="00CA4D17"/>
    <w:rsid w:val="00CB033D"/>
    <w:rsid w:val="00CB049D"/>
    <w:rsid w:val="00CB15D9"/>
    <w:rsid w:val="00CB1AC7"/>
    <w:rsid w:val="00CB42E8"/>
    <w:rsid w:val="00CB4DD0"/>
    <w:rsid w:val="00CC03EB"/>
    <w:rsid w:val="00CC1404"/>
    <w:rsid w:val="00CC2BE2"/>
    <w:rsid w:val="00CC479B"/>
    <w:rsid w:val="00CC7969"/>
    <w:rsid w:val="00CD3DF0"/>
    <w:rsid w:val="00CD6AF3"/>
    <w:rsid w:val="00CE62CA"/>
    <w:rsid w:val="00CF24F0"/>
    <w:rsid w:val="00CF31D5"/>
    <w:rsid w:val="00CF4939"/>
    <w:rsid w:val="00CF72FD"/>
    <w:rsid w:val="00D0302C"/>
    <w:rsid w:val="00D04FDE"/>
    <w:rsid w:val="00D10DA9"/>
    <w:rsid w:val="00D1120A"/>
    <w:rsid w:val="00D26ACF"/>
    <w:rsid w:val="00D332C8"/>
    <w:rsid w:val="00D43260"/>
    <w:rsid w:val="00D45DF5"/>
    <w:rsid w:val="00D47377"/>
    <w:rsid w:val="00D5112D"/>
    <w:rsid w:val="00D55534"/>
    <w:rsid w:val="00D56C2C"/>
    <w:rsid w:val="00D57667"/>
    <w:rsid w:val="00D60130"/>
    <w:rsid w:val="00D629AB"/>
    <w:rsid w:val="00D7086E"/>
    <w:rsid w:val="00D77099"/>
    <w:rsid w:val="00D77132"/>
    <w:rsid w:val="00D80357"/>
    <w:rsid w:val="00D81DE5"/>
    <w:rsid w:val="00D85FFF"/>
    <w:rsid w:val="00D87299"/>
    <w:rsid w:val="00DA117E"/>
    <w:rsid w:val="00DA1832"/>
    <w:rsid w:val="00DA6A8D"/>
    <w:rsid w:val="00DB01FE"/>
    <w:rsid w:val="00DB26F5"/>
    <w:rsid w:val="00DB28D1"/>
    <w:rsid w:val="00DB4B07"/>
    <w:rsid w:val="00DB53D1"/>
    <w:rsid w:val="00DB7116"/>
    <w:rsid w:val="00DC285B"/>
    <w:rsid w:val="00DD1EBB"/>
    <w:rsid w:val="00DD6669"/>
    <w:rsid w:val="00DD6A66"/>
    <w:rsid w:val="00E0718A"/>
    <w:rsid w:val="00E13474"/>
    <w:rsid w:val="00E16DE6"/>
    <w:rsid w:val="00E23149"/>
    <w:rsid w:val="00E273A2"/>
    <w:rsid w:val="00E31500"/>
    <w:rsid w:val="00E31527"/>
    <w:rsid w:val="00E33D32"/>
    <w:rsid w:val="00E53292"/>
    <w:rsid w:val="00E5471A"/>
    <w:rsid w:val="00E54A43"/>
    <w:rsid w:val="00E56E3E"/>
    <w:rsid w:val="00E612BE"/>
    <w:rsid w:val="00E61691"/>
    <w:rsid w:val="00E76485"/>
    <w:rsid w:val="00E77511"/>
    <w:rsid w:val="00E8171D"/>
    <w:rsid w:val="00E82B8A"/>
    <w:rsid w:val="00E91A39"/>
    <w:rsid w:val="00EA0669"/>
    <w:rsid w:val="00EA1C3F"/>
    <w:rsid w:val="00EA59C1"/>
    <w:rsid w:val="00EA6A90"/>
    <w:rsid w:val="00EB3C21"/>
    <w:rsid w:val="00EC2989"/>
    <w:rsid w:val="00EC3F0F"/>
    <w:rsid w:val="00EC582B"/>
    <w:rsid w:val="00EC5FAD"/>
    <w:rsid w:val="00ED18FC"/>
    <w:rsid w:val="00ED451D"/>
    <w:rsid w:val="00ED7CE9"/>
    <w:rsid w:val="00EE687F"/>
    <w:rsid w:val="00EF7EEA"/>
    <w:rsid w:val="00F032B3"/>
    <w:rsid w:val="00F03539"/>
    <w:rsid w:val="00F036EA"/>
    <w:rsid w:val="00F05525"/>
    <w:rsid w:val="00F0607E"/>
    <w:rsid w:val="00F07A6D"/>
    <w:rsid w:val="00F149C1"/>
    <w:rsid w:val="00F1622E"/>
    <w:rsid w:val="00F23971"/>
    <w:rsid w:val="00F25906"/>
    <w:rsid w:val="00F27960"/>
    <w:rsid w:val="00F3361D"/>
    <w:rsid w:val="00F361FB"/>
    <w:rsid w:val="00F43423"/>
    <w:rsid w:val="00F43B16"/>
    <w:rsid w:val="00F45C14"/>
    <w:rsid w:val="00F471BD"/>
    <w:rsid w:val="00F474D6"/>
    <w:rsid w:val="00F53DFB"/>
    <w:rsid w:val="00F56ED4"/>
    <w:rsid w:val="00F72B3C"/>
    <w:rsid w:val="00F7301B"/>
    <w:rsid w:val="00F75830"/>
    <w:rsid w:val="00F760C2"/>
    <w:rsid w:val="00F866C2"/>
    <w:rsid w:val="00F9011C"/>
    <w:rsid w:val="00F92BB9"/>
    <w:rsid w:val="00FA024B"/>
    <w:rsid w:val="00FB324E"/>
    <w:rsid w:val="00FC0D75"/>
    <w:rsid w:val="00FC6FE4"/>
    <w:rsid w:val="00FC75CD"/>
    <w:rsid w:val="00FD3283"/>
    <w:rsid w:val="00FE4246"/>
    <w:rsid w:val="00FE47EF"/>
    <w:rsid w:val="00FE74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17A3B"/>
    <w:rPr>
      <w:rFonts w:ascii="Times New Roman" w:eastAsia="Times New Roman" w:hAnsi="Times New Roman"/>
      <w:sz w:val="24"/>
      <w:szCs w:val="24"/>
    </w:rPr>
  </w:style>
  <w:style w:type="paragraph" w:styleId="1">
    <w:name w:val="heading 1"/>
    <w:basedOn w:val="a1"/>
    <w:next w:val="a1"/>
    <w:link w:val="1Char"/>
    <w:qFormat/>
    <w:rsid w:val="004D16B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1"/>
    <w:next w:val="a1"/>
    <w:link w:val="2Char"/>
    <w:uiPriority w:val="9"/>
    <w:unhideWhenUsed/>
    <w:qFormat/>
    <w:rsid w:val="00217D76"/>
    <w:pPr>
      <w:keepNext/>
      <w:spacing w:before="240" w:after="60"/>
      <w:outlineLvl w:val="1"/>
    </w:pPr>
    <w:rPr>
      <w:rFonts w:ascii="Cambria" w:hAnsi="Cambria"/>
      <w:b/>
      <w:bCs/>
      <w:i/>
      <w:iCs/>
      <w:sz w:val="28"/>
      <w:szCs w:val="28"/>
    </w:rPr>
  </w:style>
  <w:style w:type="paragraph" w:styleId="3">
    <w:name w:val="heading 3"/>
    <w:basedOn w:val="a1"/>
    <w:next w:val="a1"/>
    <w:link w:val="3Char"/>
    <w:unhideWhenUsed/>
    <w:qFormat/>
    <w:rsid w:val="00A77453"/>
    <w:pPr>
      <w:keepNext/>
      <w:spacing w:before="240" w:after="60"/>
      <w:outlineLvl w:val="2"/>
    </w:pPr>
    <w:rPr>
      <w:rFonts w:ascii="Cambria" w:hAnsi="Cambria"/>
      <w:b/>
      <w:bCs/>
      <w:sz w:val="26"/>
      <w:szCs w:val="26"/>
    </w:rPr>
  </w:style>
  <w:style w:type="paragraph" w:styleId="4">
    <w:name w:val="heading 4"/>
    <w:basedOn w:val="a1"/>
    <w:next w:val="a1"/>
    <w:link w:val="4Char"/>
    <w:qFormat/>
    <w:rsid w:val="004D16B9"/>
    <w:pPr>
      <w:keepNext/>
      <w:keepLines/>
      <w:spacing w:before="240" w:after="60"/>
      <w:outlineLvl w:val="3"/>
    </w:pPr>
    <w:rPr>
      <w:rFonts w:ascii="Calibri" w:eastAsia="Calibri" w:hAnsi="Calibri"/>
      <w:b/>
      <w:color w:val="000000"/>
      <w:sz w:val="28"/>
      <w:szCs w:val="28"/>
    </w:rPr>
  </w:style>
  <w:style w:type="paragraph" w:styleId="5">
    <w:name w:val="heading 5"/>
    <w:basedOn w:val="a1"/>
    <w:next w:val="a1"/>
    <w:link w:val="5Char"/>
    <w:unhideWhenUsed/>
    <w:qFormat/>
    <w:rsid w:val="00A77453"/>
    <w:pPr>
      <w:spacing w:before="240" w:after="60"/>
      <w:outlineLvl w:val="4"/>
    </w:pPr>
    <w:rPr>
      <w:rFonts w:ascii="Calibri" w:hAnsi="Calibri"/>
      <w:b/>
      <w:bCs/>
      <w:i/>
      <w:iCs/>
      <w:sz w:val="26"/>
      <w:szCs w:val="26"/>
    </w:rPr>
  </w:style>
  <w:style w:type="paragraph" w:styleId="6">
    <w:name w:val="heading 6"/>
    <w:basedOn w:val="a1"/>
    <w:next w:val="a1"/>
    <w:link w:val="6Char"/>
    <w:unhideWhenUsed/>
    <w:qFormat/>
    <w:rsid w:val="00A77453"/>
    <w:pPr>
      <w:spacing w:before="240" w:after="60"/>
      <w:outlineLvl w:val="5"/>
    </w:pPr>
    <w:rPr>
      <w:rFonts w:ascii="Calibri" w:hAnsi="Calibri"/>
      <w:b/>
      <w:bCs/>
      <w:sz w:val="22"/>
      <w:szCs w:val="22"/>
    </w:rPr>
  </w:style>
  <w:style w:type="paragraph" w:styleId="7">
    <w:name w:val="heading 7"/>
    <w:basedOn w:val="a1"/>
    <w:next w:val="a1"/>
    <w:link w:val="7Char"/>
    <w:qFormat/>
    <w:rsid w:val="00A77453"/>
    <w:pPr>
      <w:keepNext/>
      <w:spacing w:line="240" w:lineRule="atLeast"/>
      <w:outlineLvl w:val="6"/>
    </w:pPr>
    <w:rPr>
      <w:rFonts w:ascii="Arial" w:hAnsi="Arial"/>
      <w:b/>
      <w:sz w:val="22"/>
      <w:szCs w:val="20"/>
    </w:rPr>
  </w:style>
  <w:style w:type="paragraph" w:styleId="8">
    <w:name w:val="heading 8"/>
    <w:basedOn w:val="a1"/>
    <w:next w:val="a1"/>
    <w:link w:val="8Char"/>
    <w:uiPriority w:val="9"/>
    <w:unhideWhenUsed/>
    <w:qFormat/>
    <w:rsid w:val="00A77453"/>
    <w:pPr>
      <w:spacing w:before="240" w:after="60"/>
      <w:outlineLvl w:val="7"/>
    </w:pPr>
    <w:rPr>
      <w:rFonts w:ascii="Calibri" w:hAnsi="Calibri"/>
      <w:i/>
      <w:iCs/>
    </w:rPr>
  </w:style>
  <w:style w:type="paragraph" w:styleId="9">
    <w:name w:val="heading 9"/>
    <w:basedOn w:val="a1"/>
    <w:next w:val="a1"/>
    <w:link w:val="9Char"/>
    <w:qFormat/>
    <w:rsid w:val="00A77453"/>
    <w:pPr>
      <w:keepNext/>
      <w:spacing w:line="240" w:lineRule="atLeast"/>
      <w:jc w:val="both"/>
      <w:outlineLvl w:val="8"/>
    </w:pPr>
    <w:rPr>
      <w:rFonts w:ascii="Arial" w:hAnsi="Arial"/>
      <w:b/>
      <w:sz w:val="2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
    <w:rsid w:val="004D16B9"/>
    <w:rPr>
      <w:rFonts w:ascii="Cambria" w:eastAsia="Cambria" w:hAnsi="Cambria" w:cs="Cambria"/>
      <w:b/>
      <w:color w:val="000000"/>
      <w:sz w:val="32"/>
      <w:szCs w:val="32"/>
    </w:rPr>
  </w:style>
  <w:style w:type="character" w:customStyle="1" w:styleId="2Char">
    <w:name w:val="Επικεφαλίδα 2 Char"/>
    <w:aliases w:val="2 Char,Header 2 Char,h2 Char"/>
    <w:link w:val="2"/>
    <w:uiPriority w:val="9"/>
    <w:semiHidden/>
    <w:rsid w:val="00217D76"/>
    <w:rPr>
      <w:rFonts w:ascii="Cambria" w:eastAsia="Times New Roman" w:hAnsi="Cambria" w:cs="Times New Roman"/>
      <w:b/>
      <w:bCs/>
      <w:i/>
      <w:iCs/>
      <w:sz w:val="28"/>
      <w:szCs w:val="28"/>
    </w:rPr>
  </w:style>
  <w:style w:type="character" w:customStyle="1" w:styleId="4Char">
    <w:name w:val="Επικεφαλίδα 4 Char"/>
    <w:link w:val="4"/>
    <w:rsid w:val="004D16B9"/>
    <w:rPr>
      <w:rFonts w:cs="Calibri"/>
      <w:b/>
      <w:color w:val="000000"/>
      <w:sz w:val="28"/>
      <w:szCs w:val="28"/>
    </w:rPr>
  </w:style>
  <w:style w:type="character" w:styleId="-">
    <w:name w:val="Hyperlink"/>
    <w:unhideWhenUsed/>
    <w:rsid w:val="00531556"/>
    <w:rPr>
      <w:color w:val="0000FF"/>
      <w:u w:val="single"/>
    </w:rPr>
  </w:style>
  <w:style w:type="character" w:customStyle="1" w:styleId="apple-converted-space">
    <w:name w:val="apple-converted-space"/>
    <w:basedOn w:val="a2"/>
    <w:rsid w:val="00531556"/>
  </w:style>
  <w:style w:type="paragraph" w:styleId="a5">
    <w:name w:val="Body Text"/>
    <w:basedOn w:val="a1"/>
    <w:link w:val="Char"/>
    <w:rsid w:val="008D695B"/>
    <w:pPr>
      <w:jc w:val="both"/>
    </w:pPr>
    <w:rPr>
      <w:rFonts w:ascii="Arial" w:hAnsi="Arial"/>
      <w:lang w:eastAsia="en-US"/>
    </w:rPr>
  </w:style>
  <w:style w:type="character" w:customStyle="1" w:styleId="Char">
    <w:name w:val="Σώμα κειμένου Char"/>
    <w:link w:val="a5"/>
    <w:rsid w:val="008D695B"/>
    <w:rPr>
      <w:rFonts w:ascii="Arial" w:eastAsia="Times New Roman" w:hAnsi="Arial" w:cs="Arial"/>
      <w:sz w:val="24"/>
      <w:szCs w:val="24"/>
      <w:lang w:eastAsia="en-US"/>
    </w:rPr>
  </w:style>
  <w:style w:type="paragraph" w:styleId="Web">
    <w:name w:val="Normal (Web)"/>
    <w:basedOn w:val="a1"/>
    <w:unhideWhenUsed/>
    <w:rsid w:val="00656D74"/>
    <w:pPr>
      <w:spacing w:before="100" w:beforeAutospacing="1" w:after="100" w:afterAutospacing="1"/>
    </w:pPr>
  </w:style>
  <w:style w:type="paragraph" w:styleId="20">
    <w:name w:val="Body Text Indent 2"/>
    <w:basedOn w:val="a1"/>
    <w:link w:val="2Char0"/>
    <w:uiPriority w:val="99"/>
    <w:semiHidden/>
    <w:unhideWhenUsed/>
    <w:rsid w:val="00217D76"/>
    <w:pPr>
      <w:spacing w:after="120" w:line="480" w:lineRule="auto"/>
      <w:ind w:left="283"/>
    </w:pPr>
  </w:style>
  <w:style w:type="character" w:customStyle="1" w:styleId="2Char0">
    <w:name w:val="Σώμα κείμενου με εσοχή 2 Char"/>
    <w:link w:val="20"/>
    <w:uiPriority w:val="99"/>
    <w:semiHidden/>
    <w:rsid w:val="00217D76"/>
    <w:rPr>
      <w:rFonts w:ascii="Times New Roman" w:eastAsia="Times New Roman" w:hAnsi="Times New Roman"/>
      <w:sz w:val="24"/>
      <w:szCs w:val="24"/>
    </w:rPr>
  </w:style>
  <w:style w:type="paragraph" w:styleId="a6">
    <w:name w:val="Body Text Indent"/>
    <w:basedOn w:val="a1"/>
    <w:link w:val="Char0"/>
    <w:uiPriority w:val="99"/>
    <w:unhideWhenUsed/>
    <w:rsid w:val="00217D76"/>
    <w:pPr>
      <w:spacing w:after="120"/>
      <w:ind w:left="283"/>
    </w:pPr>
  </w:style>
  <w:style w:type="character" w:customStyle="1" w:styleId="Char0">
    <w:name w:val="Σώμα κείμενου με εσοχή Char"/>
    <w:link w:val="a6"/>
    <w:uiPriority w:val="99"/>
    <w:rsid w:val="00217D76"/>
    <w:rPr>
      <w:rFonts w:ascii="Times New Roman" w:eastAsia="Times New Roman" w:hAnsi="Times New Roman"/>
      <w:sz w:val="24"/>
      <w:szCs w:val="24"/>
    </w:rPr>
  </w:style>
  <w:style w:type="paragraph" w:styleId="a7">
    <w:name w:val="Title"/>
    <w:basedOn w:val="a1"/>
    <w:link w:val="Char1"/>
    <w:qFormat/>
    <w:rsid w:val="00217D76"/>
    <w:pPr>
      <w:jc w:val="center"/>
    </w:pPr>
    <w:rPr>
      <w:b/>
      <w:szCs w:val="20"/>
    </w:rPr>
  </w:style>
  <w:style w:type="character" w:customStyle="1" w:styleId="Char1">
    <w:name w:val="Τίτλος Char"/>
    <w:link w:val="a7"/>
    <w:rsid w:val="00217D76"/>
    <w:rPr>
      <w:rFonts w:ascii="Times New Roman" w:eastAsia="Times New Roman" w:hAnsi="Times New Roman"/>
      <w:b/>
      <w:sz w:val="24"/>
    </w:rPr>
  </w:style>
  <w:style w:type="paragraph" w:styleId="a8">
    <w:name w:val="List Paragraph"/>
    <w:basedOn w:val="a1"/>
    <w:uiPriority w:val="34"/>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1"/>
    <w:rsid w:val="00A53FB1"/>
    <w:pPr>
      <w:spacing w:before="100" w:beforeAutospacing="1" w:after="100" w:afterAutospacing="1"/>
    </w:pPr>
  </w:style>
  <w:style w:type="paragraph" w:styleId="a9">
    <w:name w:val="No Spacing"/>
    <w:link w:val="Char2"/>
    <w:uiPriority w:val="1"/>
    <w:qFormat/>
    <w:rsid w:val="00A53FB1"/>
    <w:rPr>
      <w:rFonts w:eastAsia="Times New Roman"/>
      <w:sz w:val="22"/>
      <w:szCs w:val="22"/>
      <w:lang w:eastAsia="en-US"/>
    </w:rPr>
  </w:style>
  <w:style w:type="character" w:customStyle="1" w:styleId="Char2">
    <w:name w:val="Χωρίς διάστιχο Char"/>
    <w:link w:val="a9"/>
    <w:uiPriority w:val="1"/>
    <w:rsid w:val="00A53FB1"/>
    <w:rPr>
      <w:rFonts w:eastAsia="Times New Roman"/>
      <w:sz w:val="22"/>
      <w:szCs w:val="22"/>
      <w:lang w:val="el-GR" w:eastAsia="en-US" w:bidi="ar-SA"/>
    </w:rPr>
  </w:style>
  <w:style w:type="character" w:customStyle="1" w:styleId="Char3">
    <w:name w:val="Κείμενο πλαισίου Char"/>
    <w:link w:val="aa"/>
    <w:uiPriority w:val="99"/>
    <w:semiHidden/>
    <w:rsid w:val="00A53FB1"/>
    <w:rPr>
      <w:rFonts w:ascii="Tahoma" w:hAnsi="Tahoma" w:cs="Tahoma"/>
      <w:sz w:val="16"/>
      <w:szCs w:val="16"/>
      <w:lang w:eastAsia="en-US"/>
    </w:rPr>
  </w:style>
  <w:style w:type="paragraph" w:styleId="aa">
    <w:name w:val="Balloon Text"/>
    <w:basedOn w:val="a1"/>
    <w:link w:val="Char3"/>
    <w:uiPriority w:val="99"/>
    <w:semiHidden/>
    <w:unhideWhenUsed/>
    <w:rsid w:val="00A53FB1"/>
    <w:rPr>
      <w:rFonts w:ascii="Tahoma" w:eastAsia="Calibri" w:hAnsi="Tahoma"/>
      <w:sz w:val="16"/>
      <w:szCs w:val="16"/>
      <w:lang w:eastAsia="en-US"/>
    </w:rPr>
  </w:style>
  <w:style w:type="paragraph" w:styleId="ab">
    <w:name w:val="header"/>
    <w:basedOn w:val="a1"/>
    <w:link w:val="Char4"/>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4">
    <w:name w:val="Κεφαλίδα Char"/>
    <w:link w:val="ab"/>
    <w:uiPriority w:val="99"/>
    <w:rsid w:val="00A53FB1"/>
    <w:rPr>
      <w:sz w:val="24"/>
      <w:szCs w:val="24"/>
      <w:lang w:eastAsia="en-US"/>
    </w:rPr>
  </w:style>
  <w:style w:type="paragraph" w:styleId="ac">
    <w:name w:val="footer"/>
    <w:basedOn w:val="a1"/>
    <w:link w:val="Char5"/>
    <w:uiPriority w:val="99"/>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5">
    <w:name w:val="Υποσέλιδο Char"/>
    <w:link w:val="ac"/>
    <w:uiPriority w:val="99"/>
    <w:rsid w:val="00A53FB1"/>
    <w:rPr>
      <w:sz w:val="24"/>
      <w:szCs w:val="24"/>
      <w:lang w:eastAsia="en-US"/>
    </w:rPr>
  </w:style>
  <w:style w:type="paragraph" w:customStyle="1" w:styleId="bodystyle">
    <w:name w:val="bodystyle"/>
    <w:basedOn w:val="a1"/>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rsid w:val="00A77453"/>
    <w:rPr>
      <w:rFonts w:ascii="Cambria" w:eastAsia="Times New Roman" w:hAnsi="Cambria" w:cs="Times New Roman"/>
      <w:b/>
      <w:bCs/>
      <w:sz w:val="26"/>
      <w:szCs w:val="26"/>
    </w:rPr>
  </w:style>
  <w:style w:type="character" w:customStyle="1" w:styleId="5Char">
    <w:name w:val="Επικεφαλίδα 5 Char"/>
    <w:link w:val="5"/>
    <w:rsid w:val="00A77453"/>
    <w:rPr>
      <w:rFonts w:ascii="Calibri" w:eastAsia="Times New Roman" w:hAnsi="Calibri" w:cs="Times New Roman"/>
      <w:b/>
      <w:bCs/>
      <w:i/>
      <w:iCs/>
      <w:sz w:val="26"/>
      <w:szCs w:val="26"/>
    </w:rPr>
  </w:style>
  <w:style w:type="character" w:customStyle="1" w:styleId="6Char">
    <w:name w:val="Επικεφαλίδα 6 Char"/>
    <w:link w:val="6"/>
    <w:rsid w:val="00A77453"/>
    <w:rPr>
      <w:rFonts w:ascii="Calibri" w:eastAsia="Times New Roman" w:hAnsi="Calibri" w:cs="Times New Roman"/>
      <w:b/>
      <w:bCs/>
      <w:sz w:val="22"/>
      <w:szCs w:val="22"/>
    </w:rPr>
  </w:style>
  <w:style w:type="character" w:customStyle="1" w:styleId="8Char">
    <w:name w:val="Επικεφαλίδα 8 Char"/>
    <w:link w:val="8"/>
    <w:uiPriority w:val="9"/>
    <w:semiHidden/>
    <w:rsid w:val="00A77453"/>
    <w:rPr>
      <w:rFonts w:ascii="Calibri" w:eastAsia="Times New Roman" w:hAnsi="Calibri" w:cs="Times New Roman"/>
      <w:i/>
      <w:iCs/>
      <w:sz w:val="24"/>
      <w:szCs w:val="24"/>
    </w:rPr>
  </w:style>
  <w:style w:type="paragraph" w:styleId="30">
    <w:name w:val="Body Text Indent 3"/>
    <w:basedOn w:val="a1"/>
    <w:link w:val="3Char0"/>
    <w:uiPriority w:val="99"/>
    <w:semiHidden/>
    <w:unhideWhenUsed/>
    <w:rsid w:val="00A77453"/>
    <w:pPr>
      <w:spacing w:after="120"/>
      <w:ind w:left="283"/>
    </w:pPr>
    <w:rPr>
      <w:sz w:val="16"/>
      <w:szCs w:val="16"/>
    </w:rPr>
  </w:style>
  <w:style w:type="character" w:customStyle="1" w:styleId="3Char0">
    <w:name w:val="Σώμα κείμενου με εσοχή 3 Char"/>
    <w:link w:val="30"/>
    <w:uiPriority w:val="99"/>
    <w:semiHidden/>
    <w:rsid w:val="00A77453"/>
    <w:rPr>
      <w:rFonts w:ascii="Times New Roman" w:eastAsia="Times New Roman" w:hAnsi="Times New Roman"/>
      <w:sz w:val="16"/>
      <w:szCs w:val="16"/>
    </w:rPr>
  </w:style>
  <w:style w:type="paragraph" w:styleId="21">
    <w:name w:val="Body Text 2"/>
    <w:basedOn w:val="a1"/>
    <w:link w:val="2Char1"/>
    <w:uiPriority w:val="99"/>
    <w:semiHidden/>
    <w:unhideWhenUsed/>
    <w:rsid w:val="00A77453"/>
    <w:pPr>
      <w:spacing w:after="120" w:line="480" w:lineRule="auto"/>
    </w:pPr>
  </w:style>
  <w:style w:type="character" w:customStyle="1" w:styleId="2Char1">
    <w:name w:val="Σώμα κείμενου 2 Char"/>
    <w:link w:val="21"/>
    <w:uiPriority w:val="99"/>
    <w:semiHidden/>
    <w:rsid w:val="00A77453"/>
    <w:rPr>
      <w:rFonts w:ascii="Times New Roman" w:eastAsia="Times New Roman" w:hAnsi="Times New Roman"/>
      <w:sz w:val="24"/>
      <w:szCs w:val="24"/>
    </w:rPr>
  </w:style>
  <w:style w:type="character" w:customStyle="1" w:styleId="7Char">
    <w:name w:val="Επικεφαλίδα 7 Char"/>
    <w:link w:val="7"/>
    <w:rsid w:val="00A77453"/>
    <w:rPr>
      <w:rFonts w:ascii="Arial" w:eastAsia="Times New Roman" w:hAnsi="Arial"/>
      <w:b/>
      <w:sz w:val="22"/>
    </w:rPr>
  </w:style>
  <w:style w:type="character" w:customStyle="1" w:styleId="9Char">
    <w:name w:val="Επικεφαλίδα 9 Char"/>
    <w:link w:val="9"/>
    <w:rsid w:val="00A77453"/>
    <w:rPr>
      <w:rFonts w:ascii="Arial" w:eastAsia="Times New Roman" w:hAnsi="Arial"/>
      <w:b/>
      <w:sz w:val="22"/>
    </w:rPr>
  </w:style>
  <w:style w:type="numbering" w:customStyle="1" w:styleId="NoList1">
    <w:name w:val="No List1"/>
    <w:next w:val="a4"/>
    <w:uiPriority w:val="99"/>
    <w:semiHidden/>
    <w:unhideWhenUsed/>
    <w:rsid w:val="00A77453"/>
  </w:style>
  <w:style w:type="paragraph" w:customStyle="1" w:styleId="BodyText23">
    <w:name w:val="Body Text 23"/>
    <w:basedOn w:val="a1"/>
    <w:rsid w:val="00A77453"/>
    <w:pPr>
      <w:spacing w:line="240" w:lineRule="atLeast"/>
      <w:ind w:left="720"/>
      <w:jc w:val="both"/>
    </w:pPr>
    <w:rPr>
      <w:rFonts w:ascii="Arial" w:hAnsi="Arial"/>
      <w:sz w:val="20"/>
      <w:szCs w:val="20"/>
    </w:rPr>
  </w:style>
  <w:style w:type="paragraph" w:customStyle="1" w:styleId="BodyText22">
    <w:name w:val="Body Text 22"/>
    <w:basedOn w:val="a1"/>
    <w:rsid w:val="00A77453"/>
    <w:pPr>
      <w:spacing w:line="240" w:lineRule="atLeast"/>
      <w:jc w:val="both"/>
    </w:pPr>
    <w:rPr>
      <w:rFonts w:ascii="Arial" w:hAnsi="Arial"/>
      <w:sz w:val="22"/>
      <w:szCs w:val="20"/>
      <w:lang w:val="en-US"/>
    </w:rPr>
  </w:style>
  <w:style w:type="character" w:styleId="ad">
    <w:name w:val="page number"/>
    <w:semiHidden/>
    <w:rsid w:val="00A77453"/>
  </w:style>
  <w:style w:type="paragraph" w:customStyle="1" w:styleId="PlainText2">
    <w:name w:val="Plain Text2"/>
    <w:basedOn w:val="a1"/>
    <w:rsid w:val="00A77453"/>
    <w:rPr>
      <w:rFonts w:ascii="Courier New" w:hAnsi="Courier New"/>
      <w:sz w:val="20"/>
      <w:szCs w:val="20"/>
    </w:rPr>
  </w:style>
  <w:style w:type="paragraph" w:styleId="31">
    <w:name w:val="Body Text 3"/>
    <w:basedOn w:val="a1"/>
    <w:link w:val="3Char1"/>
    <w:semiHidden/>
    <w:rsid w:val="00A77453"/>
    <w:pPr>
      <w:widowControl w:val="0"/>
      <w:tabs>
        <w:tab w:val="left" w:pos="288"/>
        <w:tab w:val="left" w:pos="432"/>
      </w:tabs>
      <w:ind w:right="69"/>
      <w:jc w:val="both"/>
    </w:pPr>
    <w:rPr>
      <w:rFonts w:ascii="Arial" w:hAnsi="Arial"/>
      <w:snapToGrid w:val="0"/>
      <w:sz w:val="22"/>
      <w:szCs w:val="20"/>
    </w:rPr>
  </w:style>
  <w:style w:type="character" w:customStyle="1" w:styleId="3Char1">
    <w:name w:val="Σώμα κείμενου 3 Char"/>
    <w:link w:val="31"/>
    <w:semiHidden/>
    <w:rsid w:val="00A77453"/>
    <w:rPr>
      <w:rFonts w:ascii="Arial" w:eastAsia="Times New Roman" w:hAnsi="Arial"/>
      <w:snapToGrid/>
      <w:sz w:val="22"/>
    </w:rPr>
  </w:style>
  <w:style w:type="paragraph" w:customStyle="1" w:styleId="Numbered">
    <w:name w:val="Numbered"/>
    <w:basedOn w:val="a"/>
    <w:rsid w:val="00A77453"/>
    <w:pPr>
      <w:keepLines/>
      <w:numPr>
        <w:numId w:val="1"/>
      </w:numPr>
      <w:spacing w:line="280" w:lineRule="atLeast"/>
      <w:jc w:val="both"/>
    </w:pPr>
    <w:rPr>
      <w:sz w:val="22"/>
    </w:rPr>
  </w:style>
  <w:style w:type="paragraph" w:styleId="a">
    <w:name w:val="List Number"/>
    <w:basedOn w:val="a1"/>
    <w:semiHidden/>
    <w:rsid w:val="00A77453"/>
    <w:pPr>
      <w:numPr>
        <w:numId w:val="2"/>
      </w:numPr>
    </w:pPr>
    <w:rPr>
      <w:sz w:val="20"/>
      <w:szCs w:val="20"/>
    </w:rPr>
  </w:style>
  <w:style w:type="paragraph" w:customStyle="1" w:styleId="bodynumberingChar">
    <w:name w:val="body numbering Char"/>
    <w:rsid w:val="00A77453"/>
    <w:pPr>
      <w:numPr>
        <w:numId w:val="3"/>
      </w:numPr>
      <w:jc w:val="both"/>
    </w:pPr>
    <w:rPr>
      <w:rFonts w:ascii="Tahoma" w:eastAsia="Times New Roman" w:hAnsi="Tahoma"/>
      <w:strike/>
      <w:sz w:val="22"/>
    </w:rPr>
  </w:style>
  <w:style w:type="paragraph" w:styleId="ae">
    <w:name w:val="Plain Text"/>
    <w:basedOn w:val="a1"/>
    <w:link w:val="Char6"/>
    <w:semiHidden/>
    <w:rsid w:val="00A77453"/>
    <w:rPr>
      <w:rFonts w:ascii="Courier New" w:hAnsi="Courier New"/>
      <w:sz w:val="20"/>
      <w:szCs w:val="20"/>
    </w:rPr>
  </w:style>
  <w:style w:type="character" w:customStyle="1" w:styleId="Char6">
    <w:name w:val="Απλό κείμενο Char"/>
    <w:link w:val="ae"/>
    <w:semiHidden/>
    <w:rsid w:val="00A77453"/>
    <w:rPr>
      <w:rFonts w:ascii="Courier New" w:eastAsia="Times New Roman" w:hAnsi="Courier New"/>
    </w:rPr>
  </w:style>
  <w:style w:type="paragraph" w:customStyle="1" w:styleId="ListParagraph1">
    <w:name w:val="List Paragraph1"/>
    <w:basedOn w:val="a1"/>
    <w:rsid w:val="00A77453"/>
    <w:pPr>
      <w:spacing w:after="200" w:line="276" w:lineRule="auto"/>
      <w:ind w:left="720"/>
    </w:pPr>
    <w:rPr>
      <w:rFonts w:ascii="Calibri" w:hAnsi="Calibri" w:cs="Calibri"/>
      <w:sz w:val="22"/>
      <w:szCs w:val="22"/>
    </w:rPr>
  </w:style>
  <w:style w:type="paragraph" w:customStyle="1" w:styleId="BodyText21">
    <w:name w:val="Body Text 21"/>
    <w:basedOn w:val="a1"/>
    <w:rsid w:val="00A77453"/>
    <w:pPr>
      <w:spacing w:line="240" w:lineRule="atLeast"/>
      <w:jc w:val="both"/>
    </w:pPr>
    <w:rPr>
      <w:rFonts w:ascii="Arial" w:hAnsi="Arial"/>
      <w:sz w:val="22"/>
      <w:szCs w:val="20"/>
      <w:lang w:val="en-US"/>
    </w:rPr>
  </w:style>
  <w:style w:type="paragraph" w:customStyle="1" w:styleId="PlainText1">
    <w:name w:val="Plain Text1"/>
    <w:basedOn w:val="a1"/>
    <w:rsid w:val="00A77453"/>
    <w:rPr>
      <w:rFonts w:ascii="Courier New" w:hAnsi="Courier New"/>
      <w:sz w:val="20"/>
      <w:szCs w:val="20"/>
    </w:rPr>
  </w:style>
  <w:style w:type="paragraph" w:customStyle="1" w:styleId="ListParagraph2">
    <w:name w:val="List Paragraph2"/>
    <w:basedOn w:val="a1"/>
    <w:qFormat/>
    <w:rsid w:val="00A77453"/>
    <w:pPr>
      <w:ind w:left="720"/>
      <w:contextualSpacing/>
    </w:pPr>
    <w:rPr>
      <w:sz w:val="20"/>
      <w:szCs w:val="20"/>
    </w:rPr>
  </w:style>
  <w:style w:type="paragraph" w:customStyle="1" w:styleId="22">
    <w:name w:val="Óôõë2"/>
    <w:basedOn w:val="a1"/>
    <w:rsid w:val="00A77453"/>
    <w:rPr>
      <w:sz w:val="20"/>
      <w:szCs w:val="20"/>
    </w:rPr>
  </w:style>
  <w:style w:type="paragraph" w:customStyle="1" w:styleId="yiv9060283497">
    <w:name w:val="yiv9060283497"/>
    <w:basedOn w:val="a1"/>
    <w:rsid w:val="00A77453"/>
    <w:pPr>
      <w:spacing w:before="100" w:beforeAutospacing="1" w:after="100" w:afterAutospacing="1"/>
    </w:pPr>
  </w:style>
  <w:style w:type="character" w:styleId="af">
    <w:name w:val="Strong"/>
    <w:uiPriority w:val="22"/>
    <w:qFormat/>
    <w:rsid w:val="00A77453"/>
    <w:rPr>
      <w:b/>
      <w:bCs/>
    </w:rPr>
  </w:style>
  <w:style w:type="character" w:customStyle="1" w:styleId="mw-headline">
    <w:name w:val="mw-headline"/>
    <w:rsid w:val="00A77453"/>
  </w:style>
  <w:style w:type="character" w:styleId="-0">
    <w:name w:val="FollowedHyperlink"/>
    <w:uiPriority w:val="99"/>
    <w:semiHidden/>
    <w:unhideWhenUsed/>
    <w:rsid w:val="00C76620"/>
    <w:rPr>
      <w:color w:val="800080"/>
      <w:u w:val="single"/>
    </w:rPr>
  </w:style>
  <w:style w:type="character" w:customStyle="1" w:styleId="contact-street">
    <w:name w:val="contact-street"/>
    <w:basedOn w:val="a2"/>
    <w:rsid w:val="00195A05"/>
  </w:style>
  <w:style w:type="character" w:customStyle="1" w:styleId="contact-suburb">
    <w:name w:val="contact-suburb"/>
    <w:basedOn w:val="a2"/>
    <w:rsid w:val="00195A05"/>
  </w:style>
  <w:style w:type="character" w:customStyle="1" w:styleId="contact-state">
    <w:name w:val="contact-state"/>
    <w:basedOn w:val="a2"/>
    <w:rsid w:val="00195A05"/>
  </w:style>
  <w:style w:type="character" w:customStyle="1" w:styleId="contact-postcode">
    <w:name w:val="contact-postcode"/>
    <w:basedOn w:val="a2"/>
    <w:rsid w:val="00195A05"/>
  </w:style>
  <w:style w:type="paragraph" w:customStyle="1" w:styleId="CharCharCharCharChar">
    <w:name w:val="Char Char Char Char Char"/>
    <w:basedOn w:val="a1"/>
    <w:rsid w:val="00D77099"/>
    <w:pPr>
      <w:autoSpaceDE w:val="0"/>
      <w:autoSpaceDN w:val="0"/>
      <w:adjustRightInd w:val="0"/>
      <w:spacing w:after="160" w:line="240" w:lineRule="exact"/>
    </w:pPr>
    <w:rPr>
      <w:rFonts w:ascii="Verdana" w:hAnsi="Verdana"/>
      <w:sz w:val="20"/>
      <w:szCs w:val="20"/>
      <w:lang w:val="en-US" w:eastAsia="en-US"/>
    </w:rPr>
  </w:style>
  <w:style w:type="paragraph" w:styleId="a0">
    <w:name w:val="List Bullet"/>
    <w:basedOn w:val="a1"/>
    <w:autoRedefine/>
    <w:rsid w:val="007D0CB3"/>
    <w:pPr>
      <w:numPr>
        <w:numId w:val="8"/>
      </w:numPr>
      <w:tabs>
        <w:tab w:val="clear" w:pos="360"/>
        <w:tab w:val="num" w:pos="284"/>
      </w:tabs>
      <w:spacing w:after="120"/>
      <w:ind w:left="200" w:hanging="200"/>
    </w:pPr>
    <w:rPr>
      <w:rFonts w:ascii="Arial" w:hAnsi="Arial"/>
      <w:lang w:val="en-US"/>
    </w:rPr>
  </w:style>
  <w:style w:type="character" w:customStyle="1" w:styleId="af0">
    <w:name w:val="Χαρακτήρες σημείωσης τέλους"/>
    <w:rsid w:val="004C232D"/>
    <w:rPr>
      <w:vertAlign w:val="superscript"/>
    </w:rPr>
  </w:style>
  <w:style w:type="character" w:customStyle="1" w:styleId="10">
    <w:name w:val="Παραπομπή σημείωσης τέλους1"/>
    <w:rsid w:val="004C232D"/>
    <w:rPr>
      <w:vertAlign w:val="superscript"/>
    </w:rPr>
  </w:style>
  <w:style w:type="character" w:customStyle="1" w:styleId="af1">
    <w:name w:val="Σύμβολο υποσημείωσης"/>
    <w:rsid w:val="004C232D"/>
    <w:rPr>
      <w:vertAlign w:val="superscript"/>
    </w:rPr>
  </w:style>
  <w:style w:type="character" w:styleId="af2">
    <w:name w:val="endnote reference"/>
    <w:rsid w:val="004C232D"/>
    <w:rPr>
      <w:vertAlign w:val="superscript"/>
    </w:rPr>
  </w:style>
  <w:style w:type="character" w:customStyle="1" w:styleId="23">
    <w:name w:val="Προεπιλεγμένη γραμματοσειρά2"/>
    <w:rsid w:val="004C232D"/>
  </w:style>
  <w:style w:type="paragraph" w:customStyle="1" w:styleId="210">
    <w:name w:val="Σώμα κείμενου 21"/>
    <w:basedOn w:val="a1"/>
    <w:rsid w:val="004C232D"/>
    <w:pPr>
      <w:suppressAutoHyphens/>
      <w:overflowPunct w:val="0"/>
      <w:autoSpaceDE w:val="0"/>
      <w:jc w:val="both"/>
      <w:textAlignment w:val="baseline"/>
    </w:pPr>
    <w:rPr>
      <w:rFonts w:ascii="Arial" w:hAnsi="Arial" w:cs="Arial"/>
      <w:sz w:val="22"/>
      <w:szCs w:val="20"/>
      <w:lang w:eastAsia="zh-CN"/>
    </w:rPr>
  </w:style>
  <w:style w:type="paragraph" w:styleId="af3">
    <w:name w:val="endnote text"/>
    <w:basedOn w:val="a1"/>
    <w:link w:val="Char7"/>
    <w:rsid w:val="004C232D"/>
    <w:pPr>
      <w:suppressAutoHyphens/>
      <w:jc w:val="both"/>
    </w:pPr>
    <w:rPr>
      <w:sz w:val="20"/>
      <w:szCs w:val="20"/>
      <w:lang w:eastAsia="zh-CN"/>
    </w:rPr>
  </w:style>
  <w:style w:type="character" w:customStyle="1" w:styleId="Char7">
    <w:name w:val="Κείμενο σημείωσης τέλους Char"/>
    <w:link w:val="af3"/>
    <w:rsid w:val="004C232D"/>
    <w:rPr>
      <w:rFonts w:ascii="Times New Roman" w:eastAsia="Times New Roman" w:hAnsi="Times New Roman"/>
      <w:lang w:eastAsia="zh-CN"/>
    </w:rPr>
  </w:style>
  <w:style w:type="table" w:styleId="af4">
    <w:name w:val="Table Grid"/>
    <w:basedOn w:val="a3"/>
    <w:uiPriority w:val="59"/>
    <w:rsid w:val="00E33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Σώμα κείμενου 23"/>
    <w:basedOn w:val="a1"/>
    <w:rsid w:val="00E33D32"/>
    <w:pPr>
      <w:overflowPunct w:val="0"/>
      <w:autoSpaceDE w:val="0"/>
      <w:autoSpaceDN w:val="0"/>
      <w:adjustRightInd w:val="0"/>
      <w:jc w:val="both"/>
      <w:textAlignment w:val="baseline"/>
    </w:pPr>
    <w:rPr>
      <w:sz w:val="22"/>
      <w:szCs w:val="20"/>
    </w:rPr>
  </w:style>
  <w:style w:type="character" w:customStyle="1" w:styleId="FontStyle58">
    <w:name w:val="Font Style58"/>
    <w:uiPriority w:val="99"/>
    <w:rsid w:val="00E33D32"/>
    <w:rPr>
      <w:rFonts w:ascii="Calibri" w:hAnsi="Calibri" w:cs="Calibri"/>
      <w:sz w:val="22"/>
      <w:szCs w:val="22"/>
    </w:rPr>
  </w:style>
  <w:style w:type="paragraph" w:customStyle="1" w:styleId="Style28">
    <w:name w:val="Style28"/>
    <w:basedOn w:val="a1"/>
    <w:uiPriority w:val="99"/>
    <w:rsid w:val="00E33D32"/>
    <w:pPr>
      <w:widowControl w:val="0"/>
      <w:autoSpaceDE w:val="0"/>
      <w:autoSpaceDN w:val="0"/>
      <w:adjustRightInd w:val="0"/>
      <w:spacing w:line="295" w:lineRule="exact"/>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486289566">
      <w:bodyDiv w:val="1"/>
      <w:marLeft w:val="0"/>
      <w:marRight w:val="0"/>
      <w:marTop w:val="0"/>
      <w:marBottom w:val="0"/>
      <w:divBdr>
        <w:top w:val="none" w:sz="0" w:space="0" w:color="auto"/>
        <w:left w:val="none" w:sz="0" w:space="0" w:color="auto"/>
        <w:bottom w:val="none" w:sz="0" w:space="0" w:color="auto"/>
        <w:right w:val="none" w:sz="0" w:space="0" w:color="auto"/>
      </w:divBdr>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 w:id="16927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mosnet.gr/index.php?MDL=pages&amp;Branch=N_N0000000002_N0000023676_N0000000020_N0000000381_N0000022595_N0000022596_S0000085066" TargetMode="Externa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galeo.gr"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egaleo.gr" TargetMode="External"/><Relationship Id="rId5" Type="http://schemas.openxmlformats.org/officeDocument/2006/relationships/webSettings" Target="webSettings.xml"/><Relationship Id="rId15" Type="http://schemas.openxmlformats.org/officeDocument/2006/relationships/hyperlink" Target="http://www.aigaleo.gr" TargetMode="External"/><Relationship Id="rId10" Type="http://schemas.openxmlformats.org/officeDocument/2006/relationships/hyperlink" Target="http://www.aigaleo.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imosnet.gr/index.php?MODULE=bce/application/pages&amp;Branch=N_N0000000002_N0000023676_N0000000020_N0000000381_N0000022595_N0000022597_S00001120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ongili\Desktop\&#917;&#933;&#919;%20&#928;&#929;&#927;&#924;&#919;&#920;&#917;&#921;&#917;&#931;\&#931;&#933;&#925;&#927;&#928;&#932;&#921;&#922;&#927;&#921;%20&#916;&#921;&#913;&#915;&#937;&#925;&#921;&#931;&#924;&#927;&#921;\&#916;&#921;&#917;&#933;&#920;&#933;&#925;&#931;&#919;%20&#922;&#913;&#920;&#913;&#929;&#921;&#927;&#932;&#919;&#932;&#913;&#931;\&#917;&#925;&#913;&#923;&#923;&#913;&#922;&#932;&#921;&#922;&#919;%20&#916;&#921;&#913;&#935;&#917;&#921;&#929;&#921;&#931;&#919;%20&#913;&#928;&#927;&#914;&#923;&#919;&#932;&#937;&#925;%20&#917;&#922;&#931;&#922;&#913;&#934;&#937;&#925;,%20&#922;&#913;&#932;&#913;&#931;&#922;&#917;&#933;&#937;&#925;%20&#922;&#913;&#921;%20&#922;&#913;&#932;&#917;&#916;&#913;&#934;&#921;&#931;&#917;&#937;&#925;\&#924;&#917;&#923;&#917;&#932;&#919;%20&#913;&#917;&#922;&#922;%202020%20v.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ABE7-9575-4017-A2B0-430945FE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ΜΕΛΕΤΗ ΑΕΚΚ 2020 v.2</Template>
  <TotalTime>28</TotalTime>
  <Pages>23</Pages>
  <Words>9481</Words>
  <Characters>51203</Characters>
  <Application>Microsoft Office Word</Application>
  <DocSecurity>0</DocSecurity>
  <Lines>426</Lines>
  <Paragraphs>121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60563</CharactersWithSpaces>
  <SharedDoc>false</SharedDoc>
  <HLinks>
    <vt:vector size="36" baseType="variant">
      <vt:variant>
        <vt:i4>6684769</vt:i4>
      </vt:variant>
      <vt:variant>
        <vt:i4>18</vt:i4>
      </vt:variant>
      <vt:variant>
        <vt:i4>0</vt:i4>
      </vt:variant>
      <vt:variant>
        <vt:i4>5</vt:i4>
      </vt:variant>
      <vt:variant>
        <vt:lpwstr>http://www.aigaleo.gr/</vt:lpwstr>
      </vt:variant>
      <vt:variant>
        <vt:lpwstr/>
      </vt:variant>
      <vt:variant>
        <vt:i4>5701707</vt:i4>
      </vt:variant>
      <vt:variant>
        <vt:i4>15</vt:i4>
      </vt:variant>
      <vt:variant>
        <vt:i4>0</vt:i4>
      </vt:variant>
      <vt:variant>
        <vt:i4>5</vt:i4>
      </vt:variant>
      <vt:variant>
        <vt:lpwstr>http://dimosnet.gr/index.php?MODULE=bce/application/pages&amp;Branch=N_N0000000002_N0000023676_N0000000020_N0000000381_N0000022595_N0000022597_S0000112047</vt:lpwstr>
      </vt:variant>
      <vt:variant>
        <vt:lpwstr>_blank</vt:lpwstr>
      </vt:variant>
      <vt:variant>
        <vt:i4>3080297</vt:i4>
      </vt:variant>
      <vt:variant>
        <vt:i4>12</vt:i4>
      </vt:variant>
      <vt:variant>
        <vt:i4>0</vt:i4>
      </vt:variant>
      <vt:variant>
        <vt:i4>5</vt:i4>
      </vt:variant>
      <vt:variant>
        <vt:lpwstr>http://dimosnet.gr/index.php?MDL=pages&amp;Branch=N_N0000000002_N0000023676_N0000000020_N0000000381_N0000022595_N0000022596_S0000085066</vt:lpwstr>
      </vt:variant>
      <vt:variant>
        <vt:lpwstr>_blank</vt:lpwstr>
      </vt:variant>
      <vt:variant>
        <vt:i4>6684769</vt:i4>
      </vt:variant>
      <vt:variant>
        <vt:i4>9</vt:i4>
      </vt:variant>
      <vt:variant>
        <vt:i4>0</vt:i4>
      </vt:variant>
      <vt:variant>
        <vt:i4>5</vt:i4>
      </vt:variant>
      <vt:variant>
        <vt:lpwstr>http://www.aigaleo.gr/</vt:lpwstr>
      </vt:variant>
      <vt:variant>
        <vt:lpwstr/>
      </vt:variant>
      <vt:variant>
        <vt:i4>5898356</vt:i4>
      </vt:variant>
      <vt:variant>
        <vt:i4>6</vt:i4>
      </vt:variant>
      <vt:variant>
        <vt:i4>0</vt:i4>
      </vt:variant>
      <vt:variant>
        <vt:i4>5</vt:i4>
      </vt:variant>
      <vt:variant>
        <vt:lpwstr>mailto:promithies@egaleo.gr</vt:lpwstr>
      </vt:variant>
      <vt:variant>
        <vt:lpwstr/>
      </vt:variant>
      <vt:variant>
        <vt:i4>6684769</vt:i4>
      </vt:variant>
      <vt:variant>
        <vt:i4>3</vt:i4>
      </vt:variant>
      <vt:variant>
        <vt:i4>0</vt:i4>
      </vt:variant>
      <vt:variant>
        <vt:i4>5</vt:i4>
      </vt:variant>
      <vt:variant>
        <vt:lpwstr>http://www.aigaleo.gr/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15</cp:revision>
  <cp:lastPrinted>2020-04-28T07:31:00Z</cp:lastPrinted>
  <dcterms:created xsi:type="dcterms:W3CDTF">2020-04-27T11:34:00Z</dcterms:created>
  <dcterms:modified xsi:type="dcterms:W3CDTF">2020-04-28T07:32:00Z</dcterms:modified>
</cp:coreProperties>
</file>