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D" w:rsidRDefault="0023584D" w:rsidP="0023584D">
      <w:pPr>
        <w:rPr>
          <w:b/>
          <w:sz w:val="22"/>
          <w:szCs w:val="22"/>
        </w:rPr>
      </w:pPr>
    </w:p>
    <w:p w:rsidR="0023584D" w:rsidRDefault="0023584D" w:rsidP="0023584D">
      <w:pPr>
        <w:rPr>
          <w:b/>
          <w:sz w:val="22"/>
          <w:szCs w:val="22"/>
        </w:rPr>
      </w:pPr>
    </w:p>
    <w:p w:rsidR="0023584D" w:rsidRDefault="008C5222" w:rsidP="0023584D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198120</wp:posOffset>
            </wp:positionH>
            <wp:positionV relativeFrom="paragraph">
              <wp:posOffset>95250</wp:posOffset>
            </wp:positionV>
            <wp:extent cx="823595" cy="759460"/>
            <wp:effectExtent l="19050" t="0" r="0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84D" w:rsidRDefault="0023584D" w:rsidP="0023584D">
      <w:pPr>
        <w:rPr>
          <w:b/>
          <w:sz w:val="22"/>
          <w:szCs w:val="22"/>
        </w:rPr>
      </w:pPr>
    </w:p>
    <w:p w:rsidR="0023584D" w:rsidRDefault="0023584D" w:rsidP="0023584D">
      <w:pPr>
        <w:rPr>
          <w:b/>
          <w:sz w:val="22"/>
          <w:szCs w:val="22"/>
        </w:rPr>
      </w:pPr>
    </w:p>
    <w:p w:rsidR="0023584D" w:rsidRDefault="0023584D" w:rsidP="0023584D">
      <w:pPr>
        <w:rPr>
          <w:b/>
          <w:sz w:val="22"/>
          <w:szCs w:val="22"/>
        </w:rPr>
      </w:pPr>
    </w:p>
    <w:p w:rsidR="0023584D" w:rsidRDefault="0023584D" w:rsidP="0023584D">
      <w:pPr>
        <w:rPr>
          <w:b/>
          <w:sz w:val="22"/>
          <w:szCs w:val="22"/>
        </w:rPr>
      </w:pPr>
    </w:p>
    <w:p w:rsidR="0023584D" w:rsidRDefault="0023584D" w:rsidP="0023584D">
      <w:pPr>
        <w:rPr>
          <w:b/>
          <w:sz w:val="22"/>
          <w:szCs w:val="22"/>
        </w:rPr>
      </w:pPr>
    </w:p>
    <w:p w:rsidR="0023584D" w:rsidRPr="0023584D" w:rsidRDefault="0023584D" w:rsidP="0023584D">
      <w:pPr>
        <w:rPr>
          <w:b/>
          <w:sz w:val="22"/>
          <w:szCs w:val="22"/>
        </w:rPr>
      </w:pPr>
      <w:r>
        <w:rPr>
          <w:b/>
          <w:sz w:val="22"/>
          <w:szCs w:val="22"/>
        </w:rPr>
        <w:t>ΕΛΛΗΝΙΚΗ ΔΗΜΟΚΡΑΤΙΑ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Αιγάλεω</w:t>
      </w:r>
      <w:r w:rsidRPr="00310D7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6644D9">
        <w:rPr>
          <w:b/>
          <w:sz w:val="22"/>
          <w:szCs w:val="22"/>
        </w:rPr>
        <w:t>04/06/2020</w:t>
      </w:r>
    </w:p>
    <w:p w:rsidR="0023584D" w:rsidRPr="0023584D" w:rsidRDefault="0023584D" w:rsidP="0023584D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ΝΟΜΟΣ ΑΤΤΙΚΗΣ</w:t>
      </w: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Αρίθμ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Πρωτ</w:t>
      </w:r>
      <w:proofErr w:type="spellEnd"/>
      <w:r>
        <w:rPr>
          <w:b/>
          <w:sz w:val="22"/>
          <w:szCs w:val="22"/>
        </w:rPr>
        <w:t xml:space="preserve">.: </w:t>
      </w:r>
      <w:r w:rsidR="00395A8F">
        <w:rPr>
          <w:b/>
          <w:sz w:val="22"/>
          <w:szCs w:val="22"/>
        </w:rPr>
        <w:t>13091</w:t>
      </w:r>
    </w:p>
    <w:p w:rsidR="0023584D" w:rsidRDefault="0023584D" w:rsidP="0023584D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ΔΗΜΟΣ ΑΙΓΑΛΕΩ                                              </w:t>
      </w:r>
    </w:p>
    <w:p w:rsidR="0023584D" w:rsidRDefault="0023584D" w:rsidP="0023584D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Δ/ΝΣΗ ΟΙΚΟΝΟΜΙΚΩΝ ΥΠΗΡΕΣΙΩΝ</w:t>
      </w:r>
    </w:p>
    <w:p w:rsidR="0023584D" w:rsidRDefault="0023584D" w:rsidP="0023584D">
      <w:pPr>
        <w:pStyle w:val="a5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ΤΜΗΜΑ ΠΡΟΜΗΘΕΙΩΝ</w:t>
      </w:r>
      <w:r w:rsidRPr="00F07FB0">
        <w:rPr>
          <w:b/>
          <w:sz w:val="22"/>
          <w:szCs w:val="22"/>
        </w:rPr>
        <w:t xml:space="preserve">                                                                                               </w:t>
      </w:r>
    </w:p>
    <w:p w:rsidR="0023584D" w:rsidRDefault="0023584D" w:rsidP="0023584D">
      <w:pPr>
        <w:pStyle w:val="a3"/>
        <w:jc w:val="center"/>
        <w:rPr>
          <w:b/>
          <w:sz w:val="22"/>
          <w:szCs w:val="22"/>
          <w:u w:val="single"/>
        </w:rPr>
      </w:pPr>
    </w:p>
    <w:p w:rsidR="0023584D" w:rsidRPr="0070578C" w:rsidRDefault="0023584D" w:rsidP="0023584D">
      <w:pPr>
        <w:pStyle w:val="a3"/>
        <w:ind w:firstLine="720"/>
        <w:jc w:val="both"/>
        <w:rPr>
          <w:rFonts w:ascii="Calibri" w:hAnsi="Calibri"/>
          <w:sz w:val="23"/>
          <w:szCs w:val="23"/>
        </w:rPr>
      </w:pPr>
    </w:p>
    <w:p w:rsidR="0023584D" w:rsidRDefault="0023584D" w:rsidP="003A7143">
      <w:pPr>
        <w:jc w:val="center"/>
        <w:rPr>
          <w:b/>
        </w:rPr>
      </w:pPr>
      <w:r w:rsidRPr="003A7143">
        <w:rPr>
          <w:b/>
        </w:rPr>
        <w:t>ΠΕΡΙΛΗΨΗ ΔΙΑΚΗΡΥΞΗΣ ΔΙΑΓΩΝΙΣΜΟΥ</w:t>
      </w:r>
    </w:p>
    <w:p w:rsidR="003A7143" w:rsidRPr="003A7143" w:rsidRDefault="003A7143" w:rsidP="003A7143">
      <w:pPr>
        <w:jc w:val="center"/>
        <w:rPr>
          <w:b/>
        </w:rPr>
      </w:pPr>
    </w:p>
    <w:p w:rsidR="0023584D" w:rsidRPr="009B2E3B" w:rsidRDefault="0023584D" w:rsidP="003A7143">
      <w:r w:rsidRPr="003A7143">
        <w:t xml:space="preserve">Ο Δήμος Αιγάλεω θα διενεργήσει Ηλεκτρονικό Δημόσιο  Διεθνή  Διαγωνισμό, για την προμήθεια με τίτλο:                     </w:t>
      </w:r>
      <w:r w:rsidRPr="00EB2A80">
        <w:rPr>
          <w:b/>
        </w:rPr>
        <w:t>« Προμήθεια τροφίμων και φρέσκου γάλακτος για  τις ανάγκες του Δήμου Αιγάλεω (Κοινωνικό Παντοπωλείο-Κοινωνικό Συσσίτιο- Βρεφονηπιακοί -Παιδικοί Σταθμοί -Εργαζόμενοι του Δήμου) και των Ν.Π.Δ.Δ  Π/θμιας  και  Δ/θμιας  Εκπαίδευσης,</w:t>
      </w:r>
      <w:r w:rsidRPr="003A7143">
        <w:t xml:space="preserve"> </w:t>
      </w:r>
      <w:r w:rsidRPr="009B2E3B">
        <w:rPr>
          <w:b/>
        </w:rPr>
        <w:t>συνολικού ποσού 954.147,46  Ευρώ</w:t>
      </w:r>
      <w:r w:rsidRPr="003A7143">
        <w:t xml:space="preserve"> </w:t>
      </w:r>
      <w:r w:rsidRPr="009B2E3B">
        <w:rPr>
          <w:b/>
        </w:rPr>
        <w:t>με το ΦΠΑ</w:t>
      </w:r>
      <w:r w:rsidRPr="003A7143">
        <w:t xml:space="preserve">, εκ των οποίων   για τους Βρεφονηπιακούς και Παιδικούς Σταθμούς του Δήμου έχει προϋπολογισθεί στο ποσό των 374.994,38  Ευρώ με το Φ.Π.Α. 13% και 24% ανάλογα με τα υπό προμήθεια είδη, </w:t>
      </w:r>
      <w:r w:rsidR="00370621" w:rsidRPr="003A7143">
        <w:t xml:space="preserve">για το Κοινωνικό </w:t>
      </w:r>
      <w:proofErr w:type="spellStart"/>
      <w:r w:rsidR="00370621" w:rsidRPr="003A7143">
        <w:t>Σισσίτιο</w:t>
      </w:r>
      <w:proofErr w:type="spellEnd"/>
      <w:r w:rsidR="00370621" w:rsidRPr="003A7143">
        <w:t xml:space="preserve"> </w:t>
      </w:r>
      <w:r w:rsidR="00BB6DAB" w:rsidRPr="003A7143">
        <w:t xml:space="preserve">στο ποσό των </w:t>
      </w:r>
      <w:r w:rsidR="00370621" w:rsidRPr="003A7143">
        <w:t xml:space="preserve">92.025,90 Ευρώ, </w:t>
      </w:r>
      <w:r w:rsidRPr="003A7143">
        <w:t xml:space="preserve">για το Κοινωνικό Παντοπωλείο </w:t>
      </w:r>
      <w:r w:rsidR="00BB6DAB" w:rsidRPr="003A7143">
        <w:t xml:space="preserve">στο ποσό των </w:t>
      </w:r>
      <w:r w:rsidRPr="003A7143">
        <w:t xml:space="preserve">228.379,78 Ευρώ με το Φ.Π.Α, </w:t>
      </w:r>
      <w:r w:rsidR="00370621" w:rsidRPr="003A7143">
        <w:t xml:space="preserve">για το Γάλα εργαζομένων </w:t>
      </w:r>
      <w:r w:rsidR="00BB6DAB" w:rsidRPr="003A7143">
        <w:t xml:space="preserve">στο ποσό των </w:t>
      </w:r>
      <w:r w:rsidR="00370621" w:rsidRPr="003A7143">
        <w:t xml:space="preserve">229.729,00 Ευρώ, για το </w:t>
      </w:r>
      <w:r w:rsidRPr="003A7143">
        <w:t xml:space="preserve"> Ν.Π.Δ.Δ. με την επωνυμία «Σχολική Επιτροπή Π/θμιας  Εκπαίδευσης Δήμου Αιγάλεω» </w:t>
      </w:r>
      <w:r w:rsidR="00BB6DAB" w:rsidRPr="003A7143">
        <w:t xml:space="preserve">στο ποσό των </w:t>
      </w:r>
      <w:r w:rsidR="00370621" w:rsidRPr="003A7143">
        <w:t xml:space="preserve">12.695,55 Ευρώ και για </w:t>
      </w:r>
      <w:r w:rsidRPr="003A7143">
        <w:t>το Ν.Π.Δ.Δ. με την επωνυμία «Σχολική Επιτροπή Δ/θμιας  Εκπαίδευσης</w:t>
      </w:r>
      <w:r w:rsidR="00370621" w:rsidRPr="003A7143">
        <w:t xml:space="preserve"> Δήμου Αιγάλεω»</w:t>
      </w:r>
      <w:r w:rsidR="00BB6DAB" w:rsidRPr="003A7143">
        <w:t xml:space="preserve"> στο ποσό των</w:t>
      </w:r>
      <w:r w:rsidR="00370621" w:rsidRPr="003A7143">
        <w:t xml:space="preserve"> 16.322,85</w:t>
      </w:r>
      <w:r w:rsidRPr="003A7143">
        <w:t xml:space="preserve"> </w:t>
      </w:r>
      <w:r w:rsidR="00370621" w:rsidRPr="003A7143">
        <w:t>Ευρώ</w:t>
      </w:r>
      <w:r w:rsidR="009B2E3B">
        <w:t xml:space="preserve"> με κριτήριο ανάθεσης όπως ορίζεται παρακάτω</w:t>
      </w:r>
      <w:r w:rsidR="009B2E3B" w:rsidRPr="009B2E3B">
        <w:t>:</w:t>
      </w:r>
    </w:p>
    <w:p w:rsidR="003A7143" w:rsidRDefault="003A7143" w:rsidP="0023584D">
      <w:pPr>
        <w:jc w:val="both"/>
        <w:rPr>
          <w:b/>
          <w:sz w:val="22"/>
          <w:szCs w:val="22"/>
        </w:rPr>
      </w:pPr>
    </w:p>
    <w:p w:rsidR="0023584D" w:rsidRDefault="0023584D" w:rsidP="0023584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για τα είδη παντοπωλείου</w:t>
      </w:r>
      <w:r w:rsidR="00BB6DAB">
        <w:rPr>
          <w:b/>
          <w:sz w:val="22"/>
          <w:szCs w:val="22"/>
          <w:u w:val="single"/>
        </w:rPr>
        <w:t xml:space="preserve"> (εκτός του ελαιόλαδο</w:t>
      </w:r>
      <w:r w:rsidR="009B2E3B">
        <w:rPr>
          <w:b/>
          <w:sz w:val="22"/>
          <w:szCs w:val="22"/>
          <w:u w:val="single"/>
        </w:rPr>
        <w:t>υ και των  αυγών</w:t>
      </w:r>
      <w:r w:rsidR="00BB6DAB">
        <w:rPr>
          <w:b/>
          <w:sz w:val="22"/>
          <w:szCs w:val="22"/>
          <w:u w:val="single"/>
        </w:rPr>
        <w:t>), γαλακτοκομικά προϊόντα</w:t>
      </w:r>
      <w:r>
        <w:rPr>
          <w:b/>
          <w:sz w:val="22"/>
          <w:szCs w:val="22"/>
          <w:u w:val="single"/>
        </w:rPr>
        <w:t xml:space="preserve">, και </w:t>
      </w:r>
      <w:r w:rsidR="00BB6DAB">
        <w:rPr>
          <w:b/>
          <w:sz w:val="22"/>
          <w:szCs w:val="22"/>
          <w:u w:val="single"/>
        </w:rPr>
        <w:t xml:space="preserve">είδη </w:t>
      </w:r>
      <w:r>
        <w:rPr>
          <w:b/>
          <w:sz w:val="22"/>
          <w:szCs w:val="22"/>
          <w:u w:val="single"/>
        </w:rPr>
        <w:t xml:space="preserve">αρτοποιίας, </w:t>
      </w:r>
      <w:r>
        <w:rPr>
          <w:sz w:val="22"/>
          <w:szCs w:val="22"/>
        </w:rPr>
        <w:t>με την χαμηλότερη τιμή προσφοράς</w:t>
      </w:r>
    </w:p>
    <w:p w:rsidR="0023584D" w:rsidRDefault="0023584D" w:rsidP="0023584D">
      <w:pPr>
        <w:jc w:val="both"/>
        <w:rPr>
          <w:sz w:val="22"/>
          <w:szCs w:val="22"/>
        </w:rPr>
      </w:pPr>
    </w:p>
    <w:p w:rsidR="0023584D" w:rsidRDefault="0023584D" w:rsidP="0023584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για τα είδη κρεοπωλείου, οπωροπωλείου</w:t>
      </w:r>
      <w:r>
        <w:rPr>
          <w:b/>
          <w:bCs/>
          <w:sz w:val="22"/>
          <w:szCs w:val="22"/>
          <w:u w:val="single"/>
        </w:rPr>
        <w:t xml:space="preserve">, κατεψυγμένων λαχανικών και ψαριών, ελαιόλαδου και αυγών, </w:t>
      </w:r>
      <w:r>
        <w:rPr>
          <w:sz w:val="22"/>
          <w:szCs w:val="22"/>
        </w:rPr>
        <w:t>με το μεγαλύτερο ποσοστό έκπτωσης  (επί τις %) επί της μέσης λιανικής τιμής, όπως διαμορφώνεται ανά περίοδο με τα δελτία πιστοποίησης τιμών της αρμόδιας υπηρεσίας (Τμήμα Εμπορίου) της Περιφέρειας Αττικής</w:t>
      </w:r>
    </w:p>
    <w:p w:rsidR="0023584D" w:rsidRDefault="0023584D" w:rsidP="0023584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.</w:t>
      </w:r>
    </w:p>
    <w:p w:rsidR="0023584D" w:rsidRPr="000C3384" w:rsidRDefault="0023584D" w:rsidP="0023584D">
      <w:pPr>
        <w:pStyle w:val="a3"/>
        <w:jc w:val="both"/>
        <w:rPr>
          <w:b/>
          <w:color w:val="FF0000"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διαδικτυακής πύλης </w:t>
      </w:r>
      <w:hyperlink r:id="rId7" w:history="1">
        <w:r>
          <w:rPr>
            <w:rStyle w:val="-"/>
          </w:rPr>
          <w:t>www</w:t>
        </w:r>
      </w:hyperlink>
      <w:hyperlink r:id="rId8" w:history="1">
        <w:r>
          <w:rPr>
            <w:rStyle w:val="-"/>
          </w:rPr>
          <w:t>.</w:t>
        </w:r>
      </w:hyperlink>
      <w:hyperlink r:id="rId9" w:history="1">
        <w:r>
          <w:rPr>
            <w:rStyle w:val="-"/>
          </w:rPr>
          <w:t>promitheus.gov.gr</w:t>
        </w:r>
      </w:hyperlink>
      <w:r>
        <w:rPr>
          <w:b/>
          <w:sz w:val="22"/>
          <w:szCs w:val="22"/>
        </w:rPr>
        <w:t xml:space="preserve"> του συστήματος, από την αρμόδια Επιτροπή Διενέργειας και Αξιολόγησης του Διαγωνισμού, με </w:t>
      </w:r>
      <w:proofErr w:type="spellStart"/>
      <w:r>
        <w:rPr>
          <w:b/>
          <w:sz w:val="22"/>
          <w:szCs w:val="22"/>
        </w:rPr>
        <w:t>συστημικό</w:t>
      </w:r>
      <w:proofErr w:type="spellEnd"/>
      <w:r>
        <w:rPr>
          <w:b/>
          <w:sz w:val="22"/>
          <w:szCs w:val="22"/>
        </w:rPr>
        <w:t xml:space="preserve"> αριθμό</w:t>
      </w:r>
      <w:r w:rsidRPr="007A2C12">
        <w:rPr>
          <w:b/>
          <w:sz w:val="22"/>
          <w:szCs w:val="22"/>
        </w:rPr>
        <w:t>:</w:t>
      </w:r>
      <w:r w:rsidR="00FE03D0">
        <w:rPr>
          <w:b/>
          <w:sz w:val="22"/>
          <w:szCs w:val="22"/>
        </w:rPr>
        <w:t xml:space="preserve"> α/α 89734</w:t>
      </w:r>
      <w:r>
        <w:rPr>
          <w:b/>
          <w:sz w:val="22"/>
          <w:szCs w:val="22"/>
        </w:rPr>
        <w:t xml:space="preserve"> και αριθμό δημοσίευσης στην επίσημη εφημερίδα </w:t>
      </w:r>
      <w:r w:rsidRPr="006644D9">
        <w:rPr>
          <w:b/>
          <w:sz w:val="22"/>
          <w:szCs w:val="22"/>
        </w:rPr>
        <w:t xml:space="preserve">της Ευρωπαϊκής Ένωσης : </w:t>
      </w:r>
      <w:r w:rsidR="000C3384" w:rsidRPr="006644D9">
        <w:rPr>
          <w:b/>
          <w:sz w:val="22"/>
          <w:szCs w:val="22"/>
        </w:rPr>
        <w:t>2020/</w:t>
      </w:r>
      <w:r w:rsidR="000C3384" w:rsidRPr="006644D9">
        <w:rPr>
          <w:b/>
          <w:sz w:val="22"/>
          <w:szCs w:val="22"/>
          <w:lang w:val="en-US"/>
        </w:rPr>
        <w:t>S</w:t>
      </w:r>
      <w:r w:rsidR="00EE04A8">
        <w:rPr>
          <w:b/>
          <w:sz w:val="22"/>
          <w:szCs w:val="22"/>
        </w:rPr>
        <w:t xml:space="preserve"> 107-258755</w:t>
      </w:r>
    </w:p>
    <w:p w:rsidR="0023584D" w:rsidRPr="00EB2A80" w:rsidRDefault="0023584D" w:rsidP="0023584D">
      <w:pPr>
        <w:pStyle w:val="a3"/>
        <w:jc w:val="both"/>
        <w:rPr>
          <w:b/>
          <w:sz w:val="22"/>
          <w:szCs w:val="22"/>
        </w:rPr>
      </w:pPr>
      <w:r w:rsidRPr="00EB2A80">
        <w:rPr>
          <w:b/>
          <w:sz w:val="22"/>
          <w:szCs w:val="22"/>
        </w:rPr>
        <w:t>Η καταληκτική ημερομηνία υποβολής των π</w:t>
      </w:r>
      <w:r w:rsidR="00FE03D0" w:rsidRPr="00EB2A80">
        <w:rPr>
          <w:b/>
          <w:sz w:val="22"/>
          <w:szCs w:val="22"/>
        </w:rPr>
        <w:t xml:space="preserve">ροσφορών ορίζεται στις </w:t>
      </w:r>
      <w:r w:rsidR="006644D9">
        <w:rPr>
          <w:b/>
          <w:sz w:val="22"/>
          <w:szCs w:val="22"/>
        </w:rPr>
        <w:t xml:space="preserve">06/07/2020 </w:t>
      </w:r>
      <w:r w:rsidR="00FE03D0" w:rsidRPr="00EB2A80">
        <w:rPr>
          <w:b/>
          <w:sz w:val="22"/>
          <w:szCs w:val="22"/>
        </w:rPr>
        <w:t>και ώρα 11</w:t>
      </w:r>
      <w:r w:rsidR="00EB2A80">
        <w:rPr>
          <w:b/>
          <w:sz w:val="22"/>
          <w:szCs w:val="22"/>
        </w:rPr>
        <w:t xml:space="preserve">.00 </w:t>
      </w:r>
      <w:proofErr w:type="spellStart"/>
      <w:r w:rsidR="00EB2A80">
        <w:rPr>
          <w:b/>
          <w:sz w:val="22"/>
          <w:szCs w:val="22"/>
        </w:rPr>
        <w:t>π</w:t>
      </w:r>
      <w:r w:rsidRPr="00EB2A80">
        <w:rPr>
          <w:b/>
          <w:sz w:val="22"/>
          <w:szCs w:val="22"/>
        </w:rPr>
        <w:t>.μ</w:t>
      </w:r>
      <w:proofErr w:type="spellEnd"/>
      <w:r w:rsidRPr="00EB2A80">
        <w:rPr>
          <w:b/>
          <w:sz w:val="22"/>
          <w:szCs w:val="22"/>
        </w:rPr>
        <w:t>.</w:t>
      </w:r>
    </w:p>
    <w:p w:rsidR="0023584D" w:rsidRDefault="0023584D" w:rsidP="0023584D">
      <w:pPr>
        <w:pStyle w:val="a3"/>
        <w:jc w:val="both"/>
        <w:rPr>
          <w:b/>
          <w:sz w:val="22"/>
          <w:szCs w:val="22"/>
        </w:rPr>
      </w:pPr>
      <w:r w:rsidRPr="00EB2A80">
        <w:rPr>
          <w:b/>
          <w:sz w:val="22"/>
          <w:szCs w:val="22"/>
        </w:rPr>
        <w:tab/>
        <w:t xml:space="preserve">Η ηλεκτρονική αποσφράγιση των προσφορών γίνεται τέσσερις (4) εργάσιμες ημέρες μετά την καταληκτική ημερομηνία υποβολής των προσφορών, δηλαδή στις </w:t>
      </w:r>
      <w:r w:rsidR="00EB2A80">
        <w:rPr>
          <w:b/>
          <w:sz w:val="22"/>
          <w:szCs w:val="22"/>
        </w:rPr>
        <w:t xml:space="preserve">10/07/2020 </w:t>
      </w:r>
      <w:r w:rsidR="00FE03D0" w:rsidRPr="00EB2A80">
        <w:rPr>
          <w:b/>
          <w:sz w:val="22"/>
          <w:szCs w:val="22"/>
        </w:rPr>
        <w:t>και ώρα 11</w:t>
      </w:r>
      <w:r w:rsidR="00EB2A80">
        <w:rPr>
          <w:b/>
          <w:sz w:val="22"/>
          <w:szCs w:val="22"/>
        </w:rPr>
        <w:t xml:space="preserve">.00 </w:t>
      </w:r>
      <w:proofErr w:type="spellStart"/>
      <w:r w:rsidR="00EB2A80">
        <w:rPr>
          <w:b/>
          <w:sz w:val="22"/>
          <w:szCs w:val="22"/>
        </w:rPr>
        <w:t>π</w:t>
      </w:r>
      <w:r w:rsidRPr="00EB2A80">
        <w:rPr>
          <w:b/>
          <w:sz w:val="22"/>
          <w:szCs w:val="22"/>
        </w:rPr>
        <w:t>.μ</w:t>
      </w:r>
      <w:proofErr w:type="spellEnd"/>
      <w:r w:rsidRPr="00EB2A80">
        <w:rPr>
          <w:b/>
          <w:sz w:val="22"/>
          <w:szCs w:val="22"/>
        </w:rPr>
        <w:t>.,</w:t>
      </w:r>
      <w:r w:rsidRPr="00EB2A80">
        <w:rPr>
          <w:b/>
          <w:color w:val="FF0000"/>
          <w:sz w:val="22"/>
          <w:szCs w:val="22"/>
        </w:rPr>
        <w:t xml:space="preserve"> </w:t>
      </w:r>
      <w:r w:rsidRPr="00EB2A80">
        <w:rPr>
          <w:b/>
          <w:sz w:val="22"/>
          <w:szCs w:val="22"/>
        </w:rPr>
        <w:t xml:space="preserve"> μέσω των αρμόδιων πιστοποιημένων στο σύστημα οργάνων της Αναθέτουσας Αρχής.</w:t>
      </w:r>
    </w:p>
    <w:p w:rsidR="0023584D" w:rsidRDefault="0023584D" w:rsidP="0023584D">
      <w:pPr>
        <w:pStyle w:val="a3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Οι διαγωνιζόμενοι μπορούν να υποβάλλουν προσφορά για:</w:t>
      </w:r>
    </w:p>
    <w:p w:rsidR="0023584D" w:rsidRDefault="0023584D" w:rsidP="0023584D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Τα “ΤΡΟΦΙΜΑ” στο σύνολό τους.</w:t>
      </w:r>
    </w:p>
    <w:p w:rsidR="0023584D" w:rsidRDefault="0023584D" w:rsidP="0023584D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Μέρος αυτών όπως παρακάτω:</w:t>
      </w:r>
    </w:p>
    <w:tbl>
      <w:tblPr>
        <w:tblW w:w="949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4622"/>
        <w:gridCol w:w="2119"/>
        <w:gridCol w:w="1703"/>
      </w:tblGrid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ΟΜΑΔΑ</w:t>
            </w: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ΠΕΡΙΓΡΑΦΗ ΠΡΟΜΗΘΕΥΟΜΕΝΩΝ ΕΙΔΩΝ</w:t>
            </w:r>
          </w:p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ΑΞΙΑ ΠΡΟ ΦΠΑ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ΑΞΙΑ ΜΕΤΑ ΦΠΑ</w:t>
            </w:r>
          </w:p>
        </w:tc>
      </w:tr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ΚΡΕΟΠΩΛΕΙΟΥ (CPV: 15119000-5)</w:t>
            </w:r>
          </w:p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FE03D0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96.503,00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FE03D0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 xml:space="preserve">109.048,39 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2</w:t>
            </w:r>
          </w:p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ΠΑΝΤΟΠΩΛΕΙΟΥ (CPV: 15800000-6)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9F0E30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 xml:space="preserve">289.084,50 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9F0E30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326.759,54 €</w:t>
            </w:r>
          </w:p>
        </w:tc>
      </w:tr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ΓΑΛΑΚΤΟΚΟΜΙΚΑ ΠΡΟΙΟΝΤΑ (CPV:15500000-3)</w:t>
            </w:r>
          </w:p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FE1608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lastRenderedPageBreak/>
              <w:t>339.658,00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FE1608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383.813,54</w:t>
            </w:r>
            <w:r w:rsidR="00FE03D0">
              <w:rPr>
                <w:rFonts w:ascii="Calibri" w:hAnsi="Calibri"/>
                <w:b/>
                <w:bCs/>
                <w:sz w:val="23"/>
                <w:szCs w:val="23"/>
              </w:rPr>
              <w:t xml:space="preserve"> 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lastRenderedPageBreak/>
              <w:t>4</w:t>
            </w: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ΚΑΤΕΨΥΓΜΕΝΑ ΨΑΡΙΑ (CPV: 15220000-6)</w:t>
            </w:r>
          </w:p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ΚΑΙ KATEΨΥΓΜΕΝΑ ΛΑΧΑΝΙΚΑ (CPV: 15331170-9)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FE03D0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51.723,00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FE03D0" w:rsidP="0070095F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 xml:space="preserve">58.446,99 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ΟΠΩΡΟΠΩΛΕΙΟΥ (CPV: 03221200-8)</w:t>
            </w:r>
          </w:p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8C5B2D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36.276,55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8C5B2D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 xml:space="preserve">40.992,50 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ΑΡΤΟΠΟΙΕΙΟΥ (CPV:15810000-9)</w:t>
            </w:r>
          </w:p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8C5B2D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31.050,00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8C5B2D" w:rsidP="0070095F">
            <w:pPr>
              <w:pStyle w:val="Standard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35.086,50 €</w:t>
            </w:r>
          </w:p>
        </w:tc>
      </w:tr>
      <w:tr w:rsidR="0023584D" w:rsidTr="0070095F"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4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70095F">
            <w:pPr>
              <w:pStyle w:val="TableContents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ΣΥΝΟΛΟ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8C5B2D" w:rsidP="0070095F">
            <w:pPr>
              <w:pStyle w:val="Standard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844.295,05</w:t>
            </w:r>
            <w:r w:rsidR="0023584D">
              <w:rPr>
                <w:rFonts w:ascii="Calibri" w:hAnsi="Calibri"/>
                <w:b/>
                <w:sz w:val="23"/>
                <w:szCs w:val="23"/>
              </w:rPr>
              <w:t xml:space="preserve"> €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Pr="008C5B2D" w:rsidRDefault="008C5B2D" w:rsidP="0070095F">
            <w:pPr>
              <w:pStyle w:val="Standard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954.147,46 </w:t>
            </w:r>
            <w:r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</w:tbl>
    <w:p w:rsidR="0023584D" w:rsidRDefault="0023584D" w:rsidP="0023584D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Στο Διαγωνισμό μπορούν να συμμετάσχουν Έλληνες πολίτες, αλλοδαποί, νομικά πρόσωπα, ημεδαπά ή αλλοδαπά, Συνεταιρισμοί, Ενώσεις Προμηθευτών που υποβάλλουν κοινή προσφορά.</w:t>
      </w:r>
    </w:p>
    <w:p w:rsidR="0023584D" w:rsidRDefault="0023584D" w:rsidP="0023584D">
      <w:pPr>
        <w:pStyle w:val="a3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Οι προσφορές θα έχουν συνταχθεί στην ελληνική γλώσσα.</w:t>
      </w:r>
    </w:p>
    <w:p w:rsidR="0023584D" w:rsidRDefault="0023584D" w:rsidP="0023584D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Η εγγύηση συμμετοχής ορίζεται στο 2% του προϋπολογισμού τ</w:t>
      </w:r>
      <w:r w:rsidR="003B0A8C">
        <w:rPr>
          <w:b/>
          <w:sz w:val="22"/>
          <w:szCs w:val="22"/>
        </w:rPr>
        <w:t>ης προμήθειας χωρίς το ΦΠΑ</w:t>
      </w:r>
      <w:r>
        <w:rPr>
          <w:b/>
          <w:sz w:val="22"/>
          <w:szCs w:val="22"/>
        </w:rPr>
        <w:t xml:space="preserve"> δηλαδή για τα “ΤΡΟΦΙΜΑ” στο σύνολό τους, </w:t>
      </w:r>
      <w:r w:rsidR="000C3384">
        <w:rPr>
          <w:b/>
          <w:sz w:val="22"/>
          <w:szCs w:val="22"/>
        </w:rPr>
        <w:t>16.885,90</w:t>
      </w:r>
      <w:r w:rsidRPr="006223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ευρώ και για μέρος της προϋπολογισθείσας δαπάνης (των ειδών που ενδιαφέρονται να συμμετέχουν), όπως παρακάτω: </w:t>
      </w:r>
    </w:p>
    <w:tbl>
      <w:tblPr>
        <w:tblW w:w="7980" w:type="dxa"/>
        <w:tblInd w:w="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766"/>
        <w:gridCol w:w="1613"/>
        <w:gridCol w:w="1561"/>
      </w:tblGrid>
      <w:tr w:rsidR="0023584D" w:rsidTr="00E64BFC"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ΟΜΑΔΑ</w:t>
            </w: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ΠΕΡΙΓΡΑΦΗ ΠΡΟΜΗΘΕΥΟΜΕΝΩΝ ΕΙΔΩΝ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ΑΞΙΑ ΠΡΟ ΦΠΑ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ΕΓΓΥΗΣΗ ΣΥΜΜΕΤΟΧΗΣ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(2%)</w:t>
            </w:r>
          </w:p>
        </w:tc>
      </w:tr>
      <w:tr w:rsidR="0023584D" w:rsidTr="00E64BFC"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ΚΡΕΟΠΩΛΕΙΟΥ (CPV: 15119000-5)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96.503,00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1.930,06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E64BFC"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2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ΠΑΝΤΟΠΩΛΕΙΟΥ (CPV: 15800000-6)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289.084,50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5.781,69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E64BFC"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ΓΑΛΑΚΤΟΚΟΜΙΚΑ ΠΡΟΙΟΝΤΑ (CPV:15500000-3)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339.658,00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Pr="001779C7" w:rsidRDefault="001779C7" w:rsidP="00EF47E2">
            <w:pPr>
              <w:pStyle w:val="TableContents"/>
              <w:jc w:val="both"/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6.793,16€</w:t>
            </w:r>
          </w:p>
        </w:tc>
      </w:tr>
      <w:tr w:rsidR="0023584D" w:rsidTr="00E64BFC"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ΚΑΤΕΨΥΓΜΕΝΑ ΨΑΡΙΑ (CPV: 15220000-6)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ΚΑΙ KATEΨΥΓΜΕΝΑ ΛΑΧΑΝΙΚΑ (CPV: 15331170-9)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51.723,00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1.034,46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E64BFC"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ΟΠΩΡΟΠΩΛΕΙΟΥ (CPV: 03221200-8)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 xml:space="preserve">36.276,55 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 xml:space="preserve">   725,53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  <w:tr w:rsidR="0023584D" w:rsidTr="00E64BFC">
        <w:tc>
          <w:tcPr>
            <w:tcW w:w="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ΕΙΔΗ ΑΡΤΟΠΟΙΕΙΟΥ (CPV:15810000-9)</w:t>
            </w:r>
          </w:p>
          <w:p w:rsidR="0023584D" w:rsidRDefault="0023584D" w:rsidP="00EF47E2">
            <w:pPr>
              <w:pStyle w:val="TableContents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31.050,00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 xml:space="preserve"> €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84D" w:rsidRDefault="001779C7" w:rsidP="00EF47E2">
            <w:pPr>
              <w:pStyle w:val="TableContents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 xml:space="preserve">   621,00</w:t>
            </w:r>
            <w:r w:rsidR="0023584D">
              <w:rPr>
                <w:rFonts w:ascii="Calibri" w:hAnsi="Calibri"/>
                <w:b/>
                <w:bCs/>
                <w:sz w:val="23"/>
                <w:szCs w:val="23"/>
              </w:rPr>
              <w:t>€</w:t>
            </w:r>
          </w:p>
        </w:tc>
      </w:tr>
    </w:tbl>
    <w:p w:rsidR="001779C7" w:rsidRDefault="001779C7" w:rsidP="0023584D">
      <w:pPr>
        <w:pStyle w:val="a3"/>
        <w:ind w:firstLine="720"/>
        <w:jc w:val="both"/>
        <w:rPr>
          <w:b/>
          <w:sz w:val="22"/>
          <w:szCs w:val="22"/>
        </w:rPr>
      </w:pPr>
    </w:p>
    <w:p w:rsidR="0023584D" w:rsidRPr="00777A6D" w:rsidRDefault="0023584D" w:rsidP="0023584D">
      <w:pPr>
        <w:pStyle w:val="a3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Οι ενδιαφερόμενοι μπορούν να λάβουν γνώση</w:t>
      </w:r>
      <w:r>
        <w:rPr>
          <w:sz w:val="22"/>
          <w:szCs w:val="22"/>
        </w:rPr>
        <w:t xml:space="preserve"> των στοιχείων του διαγωνισμού και των Τεχνικών Προδιαγραφών όλες τις εργάσιμες ημέρες και ώρες στο </w:t>
      </w:r>
      <w:r>
        <w:rPr>
          <w:b/>
          <w:sz w:val="22"/>
          <w:szCs w:val="22"/>
        </w:rPr>
        <w:t>ΤΜΗΜΑ ΠΡΟΜΗΘΕΙΩΝ,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της Δ/νσης Οικον. Υπηρεσιών του Δήμου, 1</w:t>
      </w:r>
      <w:r>
        <w:rPr>
          <w:b/>
          <w:sz w:val="22"/>
          <w:szCs w:val="22"/>
          <w:vertAlign w:val="superscript"/>
        </w:rPr>
        <w:t>ος</w:t>
      </w:r>
      <w:r>
        <w:rPr>
          <w:b/>
          <w:sz w:val="22"/>
          <w:szCs w:val="22"/>
        </w:rPr>
        <w:t xml:space="preserve"> όροφος επί της Ι. Οδού 364 και Κάλβου, </w:t>
      </w:r>
      <w:proofErr w:type="spellStart"/>
      <w:r>
        <w:rPr>
          <w:b/>
          <w:sz w:val="22"/>
          <w:szCs w:val="22"/>
        </w:rPr>
        <w:t>τηλ</w:t>
      </w:r>
      <w:proofErr w:type="spellEnd"/>
      <w:r>
        <w:rPr>
          <w:b/>
          <w:sz w:val="22"/>
          <w:szCs w:val="22"/>
        </w:rPr>
        <w:t xml:space="preserve">: </w:t>
      </w:r>
      <w:r w:rsidRPr="00777A6D">
        <w:rPr>
          <w:b/>
          <w:sz w:val="22"/>
          <w:szCs w:val="22"/>
        </w:rPr>
        <w:t>2132044878</w:t>
      </w:r>
    </w:p>
    <w:p w:rsidR="0023584D" w:rsidRDefault="0023584D" w:rsidP="0023584D">
      <w:pPr>
        <w:pStyle w:val="a3"/>
        <w:ind w:firstLine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Η Διακήρυξη της περίληψης, θα δημοσιευτεί στην επίσημη  ιστοσελίδα του Δήμου Αιγάλεω στη διεύθυνση </w:t>
      </w:r>
      <w:hyperlink r:id="rId10" w:history="1">
        <w:r>
          <w:rPr>
            <w:rStyle w:val="-"/>
          </w:rPr>
          <w:t>www.egaleo.gr</w:t>
        </w:r>
      </w:hyperlink>
      <w:r>
        <w:rPr>
          <w:b/>
          <w:sz w:val="22"/>
          <w:szCs w:val="22"/>
        </w:rPr>
        <w:t xml:space="preserve"> (Διαγωνισμοί Προμηθειών/Έργων)  </w:t>
      </w:r>
    </w:p>
    <w:p w:rsidR="00F63010" w:rsidRPr="006644D9" w:rsidRDefault="00F63010" w:rsidP="0023584D">
      <w:pPr>
        <w:pStyle w:val="a4"/>
        <w:rPr>
          <w:b/>
          <w:sz w:val="22"/>
          <w:szCs w:val="22"/>
          <w:u w:val="single"/>
        </w:rPr>
      </w:pPr>
    </w:p>
    <w:p w:rsidR="0023584D" w:rsidRDefault="0023584D" w:rsidP="0023584D">
      <w:pPr>
        <w:pStyle w:val="a4"/>
        <w:rPr>
          <w:sz w:val="22"/>
          <w:szCs w:val="22"/>
        </w:rPr>
      </w:pPr>
      <w:r>
        <w:rPr>
          <w:b/>
          <w:sz w:val="22"/>
          <w:szCs w:val="22"/>
          <w:u w:val="single"/>
        </w:rPr>
        <w:t>Εσωτερική Διανομή:</w:t>
      </w:r>
    </w:p>
    <w:p w:rsidR="0023584D" w:rsidRDefault="0023584D" w:rsidP="0023584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1.Επιτροπή Διενέργειας Διαγωνισμού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584D" w:rsidRDefault="0023584D" w:rsidP="0023584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84D" w:rsidRDefault="0023584D" w:rsidP="0023584D">
      <w:pPr>
        <w:pStyle w:val="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F07FB0">
        <w:rPr>
          <w:sz w:val="22"/>
          <w:szCs w:val="22"/>
        </w:rPr>
        <w:tab/>
      </w:r>
      <w:r w:rsidRPr="00F07FB0">
        <w:rPr>
          <w:sz w:val="22"/>
          <w:szCs w:val="22"/>
        </w:rPr>
        <w:tab/>
      </w:r>
      <w:r w:rsidRPr="00F07FB0">
        <w:rPr>
          <w:sz w:val="22"/>
          <w:szCs w:val="22"/>
        </w:rPr>
        <w:tab/>
      </w:r>
      <w:r w:rsidR="001779C7">
        <w:rPr>
          <w:sz w:val="22"/>
          <w:szCs w:val="22"/>
        </w:rPr>
        <w:t xml:space="preserve">   </w:t>
      </w:r>
      <w:r w:rsidRPr="00F07FB0">
        <w:rPr>
          <w:sz w:val="22"/>
          <w:szCs w:val="22"/>
        </w:rPr>
        <w:t xml:space="preserve">   </w:t>
      </w:r>
      <w:r w:rsidR="00DB68E4">
        <w:rPr>
          <w:sz w:val="22"/>
          <w:szCs w:val="22"/>
        </w:rPr>
        <w:t xml:space="preserve">   Η ΑΝΤΙΔΗΜΑΡΧΟΣ</w:t>
      </w:r>
    </w:p>
    <w:p w:rsidR="0023584D" w:rsidRDefault="0023584D" w:rsidP="0023584D">
      <w:pPr>
        <w:jc w:val="center"/>
        <w:rPr>
          <w:b/>
          <w:bCs/>
          <w:sz w:val="22"/>
          <w:szCs w:val="22"/>
        </w:rPr>
      </w:pPr>
    </w:p>
    <w:p w:rsidR="0023584D" w:rsidRDefault="0023584D" w:rsidP="0023584D">
      <w:pPr>
        <w:jc w:val="center"/>
        <w:rPr>
          <w:b/>
          <w:bCs/>
          <w:sz w:val="22"/>
          <w:szCs w:val="22"/>
        </w:rPr>
      </w:pPr>
    </w:p>
    <w:p w:rsidR="0023584D" w:rsidRDefault="0023584D" w:rsidP="0023584D">
      <w:pPr>
        <w:pStyle w:val="21"/>
        <w:jc w:val="center"/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0C3384">
        <w:rPr>
          <w:sz w:val="22"/>
          <w:szCs w:val="22"/>
        </w:rPr>
        <w:t xml:space="preserve">    </w:t>
      </w:r>
      <w:r w:rsidR="00DB68E4">
        <w:rPr>
          <w:sz w:val="22"/>
          <w:szCs w:val="22"/>
        </w:rPr>
        <w:t xml:space="preserve">     ΖΑΧΑΡΟΠΟΥΛΟΥ – ΓΙΑΝΝΟΥΛΑΤΟΥ ΧΡΥΣΟΥΛΑ</w:t>
      </w:r>
      <w:bookmarkStart w:id="0" w:name="_GoBack"/>
      <w:bookmarkEnd w:id="0"/>
      <w:r>
        <w:rPr>
          <w:sz w:val="22"/>
          <w:szCs w:val="22"/>
          <w:lang w:val="en-US"/>
        </w:rPr>
        <w:t xml:space="preserve">          </w:t>
      </w:r>
    </w:p>
    <w:p w:rsidR="00AB39F4" w:rsidRDefault="00DB68E4"/>
    <w:sectPr w:rsidR="00AB39F4" w:rsidSect="00CE6AF8">
      <w:pgSz w:w="11906" w:h="16838"/>
      <w:pgMar w:top="540" w:right="38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584D"/>
    <w:rsid w:val="000C3384"/>
    <w:rsid w:val="000E6CCC"/>
    <w:rsid w:val="001779C7"/>
    <w:rsid w:val="00187A1E"/>
    <w:rsid w:val="001D741D"/>
    <w:rsid w:val="0023584D"/>
    <w:rsid w:val="00370621"/>
    <w:rsid w:val="00395A8F"/>
    <w:rsid w:val="003A7143"/>
    <w:rsid w:val="003B0A8C"/>
    <w:rsid w:val="003C1DC0"/>
    <w:rsid w:val="004749D6"/>
    <w:rsid w:val="00557753"/>
    <w:rsid w:val="006644D9"/>
    <w:rsid w:val="00675639"/>
    <w:rsid w:val="0070095F"/>
    <w:rsid w:val="0078327D"/>
    <w:rsid w:val="008C5222"/>
    <w:rsid w:val="008C5B2D"/>
    <w:rsid w:val="009B2E3B"/>
    <w:rsid w:val="009F0E30"/>
    <w:rsid w:val="00A92212"/>
    <w:rsid w:val="00BB6DAB"/>
    <w:rsid w:val="00C03516"/>
    <w:rsid w:val="00CE6440"/>
    <w:rsid w:val="00CE6AF8"/>
    <w:rsid w:val="00D33D3A"/>
    <w:rsid w:val="00DA25BA"/>
    <w:rsid w:val="00DB68E4"/>
    <w:rsid w:val="00E30161"/>
    <w:rsid w:val="00E64BFC"/>
    <w:rsid w:val="00E738A3"/>
    <w:rsid w:val="00EB2A80"/>
    <w:rsid w:val="00EE04A8"/>
    <w:rsid w:val="00F06044"/>
    <w:rsid w:val="00F63010"/>
    <w:rsid w:val="00FA5493"/>
    <w:rsid w:val="00FE03D0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23584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23584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-">
    <w:name w:val="Hyperlink"/>
    <w:rsid w:val="0023584D"/>
    <w:rPr>
      <w:color w:val="000080"/>
      <w:u w:val="single"/>
    </w:rPr>
  </w:style>
  <w:style w:type="paragraph" w:styleId="a3">
    <w:name w:val="Body Text"/>
    <w:basedOn w:val="a"/>
    <w:link w:val="Char"/>
    <w:rsid w:val="0023584D"/>
    <w:pPr>
      <w:spacing w:after="120"/>
    </w:pPr>
  </w:style>
  <w:style w:type="character" w:customStyle="1" w:styleId="Char">
    <w:name w:val="Σώμα κειμένου Char"/>
    <w:basedOn w:val="a0"/>
    <w:link w:val="a3"/>
    <w:rsid w:val="002358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"/>
    <w:basedOn w:val="a"/>
    <w:rsid w:val="0023584D"/>
    <w:pPr>
      <w:ind w:left="283" w:hanging="283"/>
    </w:pPr>
  </w:style>
  <w:style w:type="paragraph" w:styleId="a5">
    <w:name w:val="Body Text Indent"/>
    <w:basedOn w:val="a"/>
    <w:link w:val="Char0"/>
    <w:rsid w:val="0023584D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2358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23584D"/>
    <w:pPr>
      <w:spacing w:line="480" w:lineRule="auto"/>
    </w:pPr>
    <w:rPr>
      <w:b/>
    </w:rPr>
  </w:style>
  <w:style w:type="paragraph" w:customStyle="1" w:styleId="TableContents">
    <w:name w:val="Table Contents"/>
    <w:basedOn w:val="a"/>
    <w:rsid w:val="0023584D"/>
    <w:pPr>
      <w:suppressLineNumbers/>
      <w:autoSpaceDN w:val="0"/>
      <w:textAlignment w:val="baseline"/>
    </w:pPr>
    <w:rPr>
      <w:kern w:val="3"/>
      <w:sz w:val="20"/>
      <w:szCs w:val="20"/>
    </w:rPr>
  </w:style>
  <w:style w:type="paragraph" w:customStyle="1" w:styleId="Standard">
    <w:name w:val="Standard"/>
    <w:rsid w:val="002358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Web">
    <w:name w:val="Normal (Web)"/>
    <w:basedOn w:val="a"/>
    <w:uiPriority w:val="99"/>
    <w:unhideWhenUsed/>
    <w:rsid w:val="0023584D"/>
    <w:pPr>
      <w:suppressAutoHyphens w:val="0"/>
      <w:spacing w:before="100" w:beforeAutospacing="1" w:after="142" w:line="288" w:lineRule="auto"/>
    </w:pPr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mitheus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galeo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vazou</dc:creator>
  <cp:lastModifiedBy>user1</cp:lastModifiedBy>
  <cp:revision>17</cp:revision>
  <cp:lastPrinted>2020-06-04T10:17:00Z</cp:lastPrinted>
  <dcterms:created xsi:type="dcterms:W3CDTF">2020-06-02T06:14:00Z</dcterms:created>
  <dcterms:modified xsi:type="dcterms:W3CDTF">2020-06-04T10:30:00Z</dcterms:modified>
</cp:coreProperties>
</file>