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8E93" w14:textId="50DFCD4B" w:rsidR="001202EC" w:rsidRDefault="001202EC" w:rsidP="001202EC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Απαιτείται υ</w:t>
      </w:r>
      <w:r>
        <w:rPr>
          <w:rFonts w:ascii="Arial" w:hAnsi="Arial" w:cs="Arial"/>
          <w:b/>
          <w:bCs/>
          <w:color w:val="222222"/>
        </w:rPr>
        <w:t xml:space="preserve">πεύθυνη </w:t>
      </w:r>
      <w:r>
        <w:rPr>
          <w:rFonts w:ascii="Arial" w:hAnsi="Arial" w:cs="Arial"/>
          <w:b/>
          <w:bCs/>
          <w:color w:val="222222"/>
        </w:rPr>
        <w:t>δ</w:t>
      </w:r>
      <w:r>
        <w:rPr>
          <w:rFonts w:ascii="Arial" w:hAnsi="Arial" w:cs="Arial"/>
          <w:b/>
          <w:bCs/>
          <w:color w:val="222222"/>
        </w:rPr>
        <w:t>ήλωση του Ν.1599/86 που θα βεβαιώνονται τα εξής:</w:t>
      </w:r>
    </w:p>
    <w:p w14:paraId="4757B6AE" w14:textId="7492328F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>α) Δεν συντρέχει στο πρόσωπό μου ή στις σχέσεις μου με το άτομο που πρόκειται να παντρευτώ,</w:t>
      </w:r>
      <w:r>
        <w:rPr>
          <w:rFonts w:ascii="Arial" w:hAnsi="Arial" w:cs="Arial"/>
          <w:color w:val="222222"/>
        </w:rPr>
        <w:t xml:space="preserve"> </w:t>
      </w:r>
      <w:r w:rsidRPr="001202EC">
        <w:rPr>
          <w:rFonts w:ascii="Arial" w:hAnsi="Arial" w:cs="Arial"/>
          <w:color w:val="222222"/>
        </w:rPr>
        <w:t>κανένα από τα κωλύματα των άρθρων:</w:t>
      </w:r>
    </w:p>
    <w:p w14:paraId="0B080EE0" w14:textId="77777777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>1350 του Α.Κ.: οι μελλόνυμφοι πρέπει να έχουν συμπληρώσει το 18ο έτος της ηλικίας τους.</w:t>
      </w:r>
    </w:p>
    <w:p w14:paraId="4F2F5CCC" w14:textId="77777777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>1351 του Α.Κ.: ο ανίκανος για δικαιοπραξία δεν μπορεί να συνάψει γάμο.</w:t>
      </w:r>
    </w:p>
    <w:p w14:paraId="35E29532" w14:textId="2134510E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>1352 του Α.Κ.: το πρόσωπο που επιτελεί υπό δικαστική αντίληψη, συνάπτει γάμο με την συναίνεση</w:t>
      </w:r>
      <w:r w:rsidRPr="001202EC">
        <w:rPr>
          <w:rFonts w:ascii="Arial" w:hAnsi="Arial" w:cs="Arial"/>
          <w:color w:val="222222"/>
        </w:rPr>
        <w:t xml:space="preserve"> </w:t>
      </w:r>
      <w:r w:rsidRPr="001202EC">
        <w:rPr>
          <w:rFonts w:ascii="Arial" w:hAnsi="Arial" w:cs="Arial"/>
          <w:color w:val="222222"/>
        </w:rPr>
        <w:t>του Αντιλήπτορα.</w:t>
      </w:r>
    </w:p>
    <w:p w14:paraId="50827721" w14:textId="77777777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>1354 του Α.Κ.: εμποδίζεται η τέλεση γάμου πριν λυθεί αμετάκλητα ή ακυρωθεί ο υπάρχων γάμος.</w:t>
      </w:r>
    </w:p>
    <w:p w14:paraId="6779F464" w14:textId="6003211D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 xml:space="preserve">1356 του Α.Κ.: εμποδίζεται ο γάμος μεταξύ συγγενών εξ αίματος </w:t>
      </w:r>
      <w:proofErr w:type="spellStart"/>
      <w:r w:rsidRPr="001202EC">
        <w:rPr>
          <w:rFonts w:ascii="Arial" w:hAnsi="Arial" w:cs="Arial"/>
          <w:color w:val="222222"/>
        </w:rPr>
        <w:t>κατ’ευθείαν</w:t>
      </w:r>
      <w:proofErr w:type="spellEnd"/>
      <w:r w:rsidRPr="001202EC">
        <w:rPr>
          <w:rFonts w:ascii="Arial" w:hAnsi="Arial" w:cs="Arial"/>
          <w:color w:val="222222"/>
        </w:rPr>
        <w:t xml:space="preserve"> μεν γραμμή</w:t>
      </w:r>
      <w:r>
        <w:rPr>
          <w:rFonts w:ascii="Arial" w:hAnsi="Arial" w:cs="Arial"/>
          <w:color w:val="222222"/>
        </w:rPr>
        <w:t xml:space="preserve"> </w:t>
      </w:r>
      <w:r w:rsidRPr="001202EC">
        <w:rPr>
          <w:rFonts w:ascii="Arial" w:hAnsi="Arial" w:cs="Arial"/>
          <w:color w:val="222222"/>
        </w:rPr>
        <w:t>απεριόριστα, εκ πλαγίας δε μέχρι και του τέταρτου βαθμού.</w:t>
      </w:r>
    </w:p>
    <w:p w14:paraId="6C737749" w14:textId="5516202D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 xml:space="preserve">1357 του Α.Κ.: εμποδίζεται ο γάμος μεταξύ συγγενών εξ αγχιστείας </w:t>
      </w:r>
      <w:proofErr w:type="spellStart"/>
      <w:r w:rsidRPr="001202EC">
        <w:rPr>
          <w:rFonts w:ascii="Arial" w:hAnsi="Arial" w:cs="Arial"/>
          <w:color w:val="222222"/>
        </w:rPr>
        <w:t>κατ’ευθείαν</w:t>
      </w:r>
      <w:proofErr w:type="spellEnd"/>
      <w:r w:rsidRPr="001202EC">
        <w:rPr>
          <w:rFonts w:ascii="Arial" w:hAnsi="Arial" w:cs="Arial"/>
          <w:color w:val="222222"/>
        </w:rPr>
        <w:t xml:space="preserve"> μεν γραμμή</w:t>
      </w:r>
      <w:r>
        <w:rPr>
          <w:rFonts w:ascii="Arial" w:hAnsi="Arial" w:cs="Arial"/>
          <w:color w:val="222222"/>
        </w:rPr>
        <w:t xml:space="preserve"> </w:t>
      </w:r>
      <w:r w:rsidRPr="001202EC">
        <w:rPr>
          <w:rFonts w:ascii="Arial" w:hAnsi="Arial" w:cs="Arial"/>
          <w:color w:val="222222"/>
        </w:rPr>
        <w:t>απεριόριστα, εκ πλαγίας δε μέχρι τρίτου βαθμού.</w:t>
      </w:r>
    </w:p>
    <w:p w14:paraId="2F5FE58F" w14:textId="550C53D1" w:rsidR="001202EC" w:rsidRPr="001202EC" w:rsidRDefault="001202EC" w:rsidP="001202EC">
      <w:pPr>
        <w:pStyle w:val="Web"/>
        <w:spacing w:after="0" w:afterAutospacing="0"/>
        <w:rPr>
          <w:rFonts w:ascii="Arial" w:hAnsi="Arial" w:cs="Arial"/>
          <w:color w:val="222222"/>
        </w:rPr>
      </w:pPr>
      <w:r w:rsidRPr="001202EC">
        <w:rPr>
          <w:rFonts w:ascii="Arial" w:hAnsi="Arial" w:cs="Arial"/>
          <w:color w:val="222222"/>
        </w:rPr>
        <w:t>1360 του Α.Κ.: εμποδίζεται ο γάμος μεταξύ υιοθετημένου και αυτού που τον υιοθέτησε ή των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1202EC">
        <w:rPr>
          <w:rFonts w:ascii="Arial" w:hAnsi="Arial" w:cs="Arial"/>
          <w:color w:val="222222"/>
        </w:rPr>
        <w:t>κατιόντων</w:t>
      </w:r>
      <w:proofErr w:type="spellEnd"/>
      <w:r w:rsidRPr="001202EC">
        <w:rPr>
          <w:rFonts w:ascii="Arial" w:hAnsi="Arial" w:cs="Arial"/>
          <w:color w:val="222222"/>
        </w:rPr>
        <w:t xml:space="preserve"> του. Το κώλυμα υφίσταται και μετά την λύση της υιοθεσίας.</w:t>
      </w:r>
    </w:p>
    <w:p w14:paraId="420F762D" w14:textId="77777777" w:rsidR="0075631C" w:rsidRDefault="0075631C"/>
    <w:sectPr w:rsidR="00756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EC"/>
    <w:rsid w:val="001202EC"/>
    <w:rsid w:val="007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4077"/>
  <w15:chartTrackingRefBased/>
  <w15:docId w15:val="{7BCDF20D-FA2C-438F-A0EC-E4056FD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2021-01-19T08:30:00Z</dcterms:created>
  <dcterms:modified xsi:type="dcterms:W3CDTF">2021-01-19T08:31:00Z</dcterms:modified>
</cp:coreProperties>
</file>